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BFF29B" w14:textId="3FF4FBAC" w:rsidR="00F531FC" w:rsidRDefault="00F531FC" w:rsidP="731FC720">
      <w:pPr>
        <w:spacing w:after="120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</w:p>
    <w:tbl>
      <w:tblPr>
        <w:tblStyle w:val="TableGrid"/>
        <w:tblW w:w="934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2"/>
        <w:gridCol w:w="1559"/>
        <w:gridCol w:w="6234"/>
      </w:tblGrid>
      <w:tr w:rsidR="00514D43" w:rsidRPr="0021058E" w14:paraId="54B62D39" w14:textId="77777777" w:rsidTr="00613B83">
        <w:trPr>
          <w:trHeight w:val="300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2FB8E029" w14:textId="487BC46A" w:rsidR="00514D43" w:rsidRPr="00AA3360" w:rsidRDefault="00514D43" w:rsidP="00514D43">
            <w:pPr>
              <w:pStyle w:val="CATUnitCode"/>
              <w:tabs>
                <w:tab w:val="left" w:pos="1716"/>
              </w:tabs>
              <w:rPr>
                <w:rFonts w:ascii="Calibri" w:hAnsi="Calibri" w:cs="Calibri"/>
                <w:bCs w:val="0"/>
                <w:sz w:val="22"/>
                <w:szCs w:val="22"/>
                <w:lang w:eastAsia="ja-JP"/>
              </w:rPr>
            </w:pPr>
            <w:r w:rsidRPr="00AA3360">
              <w:rPr>
                <w:rFonts w:ascii="Calibri" w:eastAsia="Arial Narrow" w:hAnsi="Calibri" w:cs="Calibri"/>
                <w:color w:val="000000" w:themeColor="text1"/>
                <w:sz w:val="22"/>
                <w:szCs w:val="22"/>
              </w:rPr>
              <w:t>Skill set code</w:t>
            </w:r>
          </w:p>
        </w:tc>
        <w:tc>
          <w:tcPr>
            <w:tcW w:w="7793" w:type="dxa"/>
            <w:gridSpan w:val="2"/>
            <w:tcBorders>
              <w:top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27C46D4" w14:textId="486F39C4" w:rsidR="00514D43" w:rsidRPr="00AA3360" w:rsidRDefault="00514D43" w:rsidP="00514D43">
            <w:pPr>
              <w:pStyle w:val="CATUnitTitle"/>
              <w:rPr>
                <w:rFonts w:ascii="Calibri" w:hAnsi="Calibri" w:cs="Calibri"/>
                <w:b w:val="0"/>
                <w:color w:val="000000" w:themeColor="text1"/>
              </w:rPr>
            </w:pPr>
            <w:r w:rsidRPr="00AA3360">
              <w:rPr>
                <w:rFonts w:ascii="Calibri" w:hAnsi="Calibri" w:cs="Calibri"/>
                <w:b w:val="0"/>
                <w:lang w:eastAsia="ja-JP"/>
              </w:rPr>
              <w:t>HLTSS00059</w:t>
            </w:r>
          </w:p>
        </w:tc>
      </w:tr>
      <w:tr w:rsidR="00514D43" w:rsidRPr="0021058E" w14:paraId="7FE03E37" w14:textId="77777777" w:rsidTr="00613B83">
        <w:trPr>
          <w:trHeight w:val="300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29B4C0F7" w14:textId="4F2AF5BE" w:rsidR="00514D43" w:rsidRPr="00AA3360" w:rsidRDefault="00514D43" w:rsidP="00514D43">
            <w:pPr>
              <w:pStyle w:val="CATUnitCode"/>
              <w:tabs>
                <w:tab w:val="left" w:pos="1716"/>
              </w:tabs>
              <w:rPr>
                <w:rFonts w:ascii="Calibri" w:hAnsi="Calibri" w:cs="Calibri"/>
                <w:bCs w:val="0"/>
                <w:sz w:val="22"/>
                <w:szCs w:val="22"/>
                <w:lang w:eastAsia="ja-JP"/>
              </w:rPr>
            </w:pPr>
            <w:r w:rsidRPr="00AA3360">
              <w:rPr>
                <w:rFonts w:ascii="Calibri" w:eastAsia="Arial Narrow" w:hAnsi="Calibri" w:cs="Calibri"/>
                <w:color w:val="000000" w:themeColor="text1"/>
                <w:sz w:val="22"/>
                <w:szCs w:val="22"/>
              </w:rPr>
              <w:t>Skill set title</w:t>
            </w:r>
          </w:p>
        </w:tc>
        <w:tc>
          <w:tcPr>
            <w:tcW w:w="7793" w:type="dxa"/>
            <w:gridSpan w:val="2"/>
            <w:tcBorders>
              <w:top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A948D94" w14:textId="3A1BB6EF" w:rsidR="00514D43" w:rsidRPr="00AA3360" w:rsidRDefault="00514D43" w:rsidP="00514D43">
            <w:pPr>
              <w:pStyle w:val="CATUnitTitle"/>
              <w:rPr>
                <w:rFonts w:ascii="Calibri" w:hAnsi="Calibri" w:cs="Calibri"/>
              </w:rPr>
            </w:pPr>
            <w:r w:rsidRPr="00AA3360">
              <w:rPr>
                <w:rFonts w:ascii="Calibri" w:hAnsi="Calibri" w:cs="Calibri"/>
                <w:b w:val="0"/>
                <w:bCs w:val="0"/>
                <w:color w:val="000000" w:themeColor="text1"/>
              </w:rPr>
              <w:t>Venous Blood Collection Skill Set</w:t>
            </w:r>
          </w:p>
        </w:tc>
      </w:tr>
      <w:tr w:rsidR="002F5E6E" w:rsidRPr="0021058E" w14:paraId="4F3F1AEE" w14:textId="77777777" w:rsidTr="00613B83">
        <w:trPr>
          <w:trHeight w:val="37"/>
        </w:trPr>
        <w:tc>
          <w:tcPr>
            <w:tcW w:w="1552" w:type="dxa"/>
            <w:vMerge w:val="restart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3973555D" w14:textId="000F8DC8" w:rsidR="002F5E6E" w:rsidRPr="00C71198" w:rsidRDefault="00EA735E" w:rsidP="731FC720">
            <w:pPr>
              <w:pStyle w:val="CATUnitCode"/>
              <w:tabs>
                <w:tab w:val="left" w:pos="1716"/>
              </w:tabs>
              <w:rPr>
                <w:rFonts w:ascii="Calibri" w:hAnsi="Calibri" w:cs="Calibri"/>
                <w:bCs w:val="0"/>
                <w:sz w:val="22"/>
                <w:lang w:eastAsia="ja-JP"/>
              </w:rPr>
            </w:pPr>
            <w:r w:rsidRPr="00C71198">
              <w:rPr>
                <w:rFonts w:ascii="Calibri" w:hAnsi="Calibri" w:cs="Calibri"/>
                <w:bCs w:val="0"/>
                <w:sz w:val="22"/>
                <w:lang w:eastAsia="ja-JP"/>
              </w:rPr>
              <w:t>Modification History</w:t>
            </w:r>
          </w:p>
        </w:tc>
        <w:tc>
          <w:tcPr>
            <w:tcW w:w="1559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7FC46D6" w14:textId="5445C631" w:rsidR="002F5E6E" w:rsidRPr="0021058E" w:rsidRDefault="002F5E6E" w:rsidP="731FC720">
            <w:pPr>
              <w:pStyle w:val="CATUnitTitle"/>
              <w:rPr>
                <w:rFonts w:ascii="Calibri" w:hAnsi="Calibri" w:cs="Calibri"/>
              </w:rPr>
            </w:pPr>
            <w:r w:rsidRPr="0021058E">
              <w:rPr>
                <w:rFonts w:ascii="Calibri" w:hAnsi="Calibri" w:cs="Calibri"/>
              </w:rPr>
              <w:t>Release</w:t>
            </w:r>
          </w:p>
        </w:tc>
        <w:tc>
          <w:tcPr>
            <w:tcW w:w="6234" w:type="dxa"/>
            <w:tcBorders>
              <w:right w:val="single" w:sz="6" w:space="0" w:color="auto"/>
            </w:tcBorders>
          </w:tcPr>
          <w:p w14:paraId="11F4F083" w14:textId="3B7E4C0C" w:rsidR="002F5E6E" w:rsidRPr="0021058E" w:rsidRDefault="002F5E6E" w:rsidP="731FC720">
            <w:pPr>
              <w:pStyle w:val="CATUnitTitle"/>
              <w:rPr>
                <w:rFonts w:ascii="Calibri" w:eastAsia="Arial Narrow" w:hAnsi="Calibri" w:cs="Calibri"/>
              </w:rPr>
            </w:pPr>
            <w:r w:rsidRPr="0021058E">
              <w:rPr>
                <w:rFonts w:ascii="Calibri" w:eastAsia="Arial Narrow" w:hAnsi="Calibri" w:cs="Calibri"/>
              </w:rPr>
              <w:t>Comments</w:t>
            </w:r>
          </w:p>
        </w:tc>
      </w:tr>
      <w:tr w:rsidR="002F5E6E" w:rsidRPr="0021058E" w14:paraId="2F6F28B6" w14:textId="77777777" w:rsidTr="00613B83">
        <w:trPr>
          <w:trHeight w:val="35"/>
        </w:trPr>
        <w:tc>
          <w:tcPr>
            <w:tcW w:w="1552" w:type="dxa"/>
            <w:vMerge/>
            <w:tcMar>
              <w:left w:w="90" w:type="dxa"/>
              <w:right w:w="90" w:type="dxa"/>
            </w:tcMar>
          </w:tcPr>
          <w:p w14:paraId="775A3F9B" w14:textId="77777777" w:rsidR="002F5E6E" w:rsidRPr="0021058E" w:rsidRDefault="002F5E6E" w:rsidP="731FC720">
            <w:pPr>
              <w:pStyle w:val="CATUnitCode"/>
              <w:tabs>
                <w:tab w:val="left" w:pos="1716"/>
              </w:tabs>
              <w:rPr>
                <w:rFonts w:ascii="Calibri" w:eastAsia="Arial Narrow" w:hAnsi="Calibri" w:cs="Calibri"/>
                <w:color w:val="1F4E79"/>
              </w:rPr>
            </w:pPr>
          </w:p>
        </w:tc>
        <w:tc>
          <w:tcPr>
            <w:tcW w:w="1559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78E02C5" w14:textId="7DB29F06" w:rsidR="002F5E6E" w:rsidRPr="0044051E" w:rsidRDefault="004E0879" w:rsidP="731FC720">
            <w:pPr>
              <w:pStyle w:val="CATUnitTitle"/>
              <w:rPr>
                <w:rFonts w:ascii="Calibri" w:hAnsi="Calibri" w:cs="Calibri"/>
                <w:b w:val="0"/>
                <w:bCs w:val="0"/>
                <w:color w:val="000000" w:themeColor="text1"/>
              </w:rPr>
            </w:pPr>
            <w:r w:rsidRPr="0044051E">
              <w:rPr>
                <w:rFonts w:ascii="Calibri" w:hAnsi="Calibri" w:cs="Calibri"/>
                <w:b w:val="0"/>
                <w:bCs w:val="0"/>
                <w:color w:val="000000" w:themeColor="text1"/>
              </w:rPr>
              <w:t>Release 4</w:t>
            </w:r>
          </w:p>
        </w:tc>
        <w:tc>
          <w:tcPr>
            <w:tcW w:w="6234" w:type="dxa"/>
            <w:tcBorders>
              <w:right w:val="single" w:sz="6" w:space="0" w:color="auto"/>
            </w:tcBorders>
          </w:tcPr>
          <w:p w14:paraId="5C471EA3" w14:textId="5A446EA8" w:rsidR="002F5E6E" w:rsidRPr="0044051E" w:rsidRDefault="004E0879" w:rsidP="731FC720">
            <w:pPr>
              <w:pStyle w:val="CATUnitTitle"/>
              <w:rPr>
                <w:rFonts w:ascii="Calibri" w:hAnsi="Calibri" w:cs="Calibri"/>
                <w:b w:val="0"/>
                <w:bCs w:val="0"/>
                <w:color w:val="000000" w:themeColor="text1"/>
              </w:rPr>
            </w:pPr>
            <w:r w:rsidRPr="0044051E">
              <w:rPr>
                <w:rFonts w:ascii="Calibri" w:hAnsi="Calibri" w:cs="Calibri"/>
                <w:b w:val="0"/>
                <w:bCs w:val="0"/>
                <w:color w:val="000000" w:themeColor="text1"/>
              </w:rPr>
              <w:t xml:space="preserve">Release 4. Supersedes and is equivalent to </w:t>
            </w:r>
            <w:hyperlink r:id="rId11" w:tgtFrame="_self" w:history="1">
              <w:r w:rsidRPr="0044051E">
                <w:rPr>
                  <w:rStyle w:val="Hyperlink"/>
                  <w:rFonts w:ascii="Calibri" w:hAnsi="Calibri" w:cs="Calibri"/>
                  <w:b w:val="0"/>
                  <w:bCs w:val="0"/>
                  <w:i/>
                  <w:iCs/>
                  <w:color w:val="000000" w:themeColor="text1"/>
                  <w:u w:val="none"/>
                  <w:bdr w:val="none" w:sz="0" w:space="0" w:color="auto" w:frame="1"/>
                </w:rPr>
                <w:t>HLTSS00059</w:t>
              </w:r>
            </w:hyperlink>
            <w:r w:rsidRPr="0044051E">
              <w:rPr>
                <w:rFonts w:ascii="Calibri" w:hAnsi="Calibri" w:cs="Calibri"/>
                <w:b w:val="0"/>
                <w:bCs w:val="0"/>
                <w:i/>
                <w:iCs/>
                <w:color w:val="000000" w:themeColor="text1"/>
              </w:rPr>
              <w:t> Venous blood collection skill set</w:t>
            </w:r>
            <w:r w:rsidRPr="0044051E">
              <w:rPr>
                <w:rFonts w:ascii="Calibri" w:hAnsi="Calibri" w:cs="Calibri"/>
                <w:b w:val="0"/>
                <w:bCs w:val="0"/>
                <w:color w:val="000000" w:themeColor="text1"/>
              </w:rPr>
              <w:t xml:space="preserve"> release 3. </w:t>
            </w:r>
            <w:r w:rsidR="005542C1" w:rsidRPr="0044051E">
              <w:rPr>
                <w:rFonts w:ascii="Calibri" w:hAnsi="Calibri" w:cs="Calibri"/>
                <w:b w:val="0"/>
                <w:bCs w:val="0"/>
                <w:color w:val="000000" w:themeColor="text1"/>
              </w:rPr>
              <w:t>Minor change to update superseded and equivalent unit</w:t>
            </w:r>
            <w:r w:rsidR="00B86264" w:rsidRPr="0044051E">
              <w:rPr>
                <w:rFonts w:ascii="Calibri" w:hAnsi="Calibri" w:cs="Calibri"/>
                <w:b w:val="0"/>
                <w:bCs w:val="0"/>
                <w:color w:val="000000" w:themeColor="text1"/>
              </w:rPr>
              <w:t>s</w:t>
            </w:r>
            <w:r w:rsidR="00C943A6" w:rsidRPr="0044051E">
              <w:rPr>
                <w:rFonts w:ascii="Calibri" w:hAnsi="Calibri" w:cs="Calibri"/>
                <w:b w:val="0"/>
                <w:bCs w:val="0"/>
                <w:color w:val="000000" w:themeColor="text1"/>
              </w:rPr>
              <w:t xml:space="preserve"> </w:t>
            </w:r>
            <w:r w:rsidR="00100FAF" w:rsidRPr="0044051E">
              <w:rPr>
                <w:rFonts w:ascii="Calibri" w:hAnsi="Calibri" w:cs="Calibri"/>
                <w:b w:val="0"/>
                <w:bCs w:val="0"/>
                <w:color w:val="000000" w:themeColor="text1"/>
              </w:rPr>
              <w:t>of competency.</w:t>
            </w:r>
          </w:p>
        </w:tc>
      </w:tr>
      <w:tr w:rsidR="004E0879" w:rsidRPr="0021058E" w14:paraId="29CBE11D" w14:textId="77777777" w:rsidTr="00613B83">
        <w:trPr>
          <w:trHeight w:val="35"/>
        </w:trPr>
        <w:tc>
          <w:tcPr>
            <w:tcW w:w="1552" w:type="dxa"/>
            <w:vMerge/>
            <w:tcMar>
              <w:left w:w="90" w:type="dxa"/>
              <w:right w:w="90" w:type="dxa"/>
            </w:tcMar>
          </w:tcPr>
          <w:p w14:paraId="56798B42" w14:textId="77777777" w:rsidR="004E0879" w:rsidRPr="0021058E" w:rsidRDefault="004E0879" w:rsidP="004E0879">
            <w:pPr>
              <w:pStyle w:val="CATUnitCode"/>
              <w:tabs>
                <w:tab w:val="left" w:pos="1716"/>
              </w:tabs>
              <w:rPr>
                <w:rFonts w:ascii="Calibri" w:eastAsia="Arial Narrow" w:hAnsi="Calibri" w:cs="Calibri"/>
                <w:color w:val="1F4E79"/>
              </w:rPr>
            </w:pPr>
          </w:p>
        </w:tc>
        <w:tc>
          <w:tcPr>
            <w:tcW w:w="1559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08745DA" w14:textId="30A1E850" w:rsidR="004E0879" w:rsidRPr="0044051E" w:rsidRDefault="004E0879" w:rsidP="004E0879">
            <w:pPr>
              <w:pStyle w:val="CATUnitTitle"/>
              <w:rPr>
                <w:rFonts w:ascii="Calibri" w:eastAsia="Arial Narrow" w:hAnsi="Calibri" w:cs="Calibri"/>
                <w:b w:val="0"/>
                <w:bCs w:val="0"/>
                <w:color w:val="000000" w:themeColor="text1"/>
              </w:rPr>
            </w:pPr>
            <w:r w:rsidRPr="0044051E">
              <w:rPr>
                <w:rFonts w:ascii="Calibri" w:hAnsi="Calibri" w:cs="Calibri"/>
                <w:b w:val="0"/>
                <w:bCs w:val="0"/>
                <w:color w:val="000000" w:themeColor="text1"/>
              </w:rPr>
              <w:t>Release 3</w:t>
            </w:r>
          </w:p>
        </w:tc>
        <w:tc>
          <w:tcPr>
            <w:tcW w:w="6234" w:type="dxa"/>
            <w:tcBorders>
              <w:right w:val="single" w:sz="6" w:space="0" w:color="auto"/>
            </w:tcBorders>
          </w:tcPr>
          <w:p w14:paraId="0FE04536" w14:textId="4E5A08DF" w:rsidR="004E0879" w:rsidRPr="0044051E" w:rsidRDefault="004E0879" w:rsidP="004E0879">
            <w:pPr>
              <w:pStyle w:val="CATUnitTitle"/>
              <w:rPr>
                <w:rFonts w:ascii="Calibri" w:eastAsia="Arial Narrow" w:hAnsi="Calibri" w:cs="Calibri"/>
                <w:b w:val="0"/>
                <w:bCs w:val="0"/>
                <w:color w:val="000000" w:themeColor="text1"/>
              </w:rPr>
            </w:pPr>
            <w:r w:rsidRPr="0044051E">
              <w:rPr>
                <w:rFonts w:ascii="Calibri" w:hAnsi="Calibri" w:cs="Calibri"/>
                <w:b w:val="0"/>
                <w:bCs w:val="0"/>
                <w:color w:val="000000" w:themeColor="text1"/>
              </w:rPr>
              <w:t>Release 3. Supersedes and is equivalent to </w:t>
            </w:r>
            <w:hyperlink r:id="rId12" w:tgtFrame="_self" w:history="1">
              <w:r w:rsidRPr="0044051E">
                <w:rPr>
                  <w:rStyle w:val="Hyperlink"/>
                  <w:rFonts w:ascii="Calibri" w:hAnsi="Calibri" w:cs="Calibri"/>
                  <w:b w:val="0"/>
                  <w:bCs w:val="0"/>
                  <w:i/>
                  <w:iCs/>
                  <w:color w:val="000000" w:themeColor="text1"/>
                  <w:u w:val="none"/>
                  <w:bdr w:val="none" w:sz="0" w:space="0" w:color="auto" w:frame="1"/>
                </w:rPr>
                <w:t>HLTSS00059</w:t>
              </w:r>
            </w:hyperlink>
            <w:r w:rsidRPr="0044051E">
              <w:rPr>
                <w:rFonts w:ascii="Calibri" w:hAnsi="Calibri" w:cs="Calibri"/>
                <w:b w:val="0"/>
                <w:bCs w:val="0"/>
                <w:i/>
                <w:iCs/>
                <w:color w:val="000000" w:themeColor="text1"/>
              </w:rPr>
              <w:t xml:space="preserve"> Venous blood collection skill set </w:t>
            </w:r>
            <w:r w:rsidRPr="0044051E">
              <w:rPr>
                <w:rFonts w:ascii="Calibri" w:hAnsi="Calibri" w:cs="Calibri"/>
                <w:b w:val="0"/>
                <w:bCs w:val="0"/>
                <w:color w:val="000000" w:themeColor="text1"/>
              </w:rPr>
              <w:t>release 2. Minor change to update Infection Control unit of competency.</w:t>
            </w:r>
          </w:p>
        </w:tc>
      </w:tr>
      <w:tr w:rsidR="004E0879" w:rsidRPr="0021058E" w14:paraId="4FDC45A7" w14:textId="77777777" w:rsidTr="00613B83">
        <w:trPr>
          <w:trHeight w:val="35"/>
        </w:trPr>
        <w:tc>
          <w:tcPr>
            <w:tcW w:w="1552" w:type="dxa"/>
            <w:vMerge/>
            <w:tcMar>
              <w:left w:w="90" w:type="dxa"/>
              <w:right w:w="90" w:type="dxa"/>
            </w:tcMar>
          </w:tcPr>
          <w:p w14:paraId="0D87EDBB" w14:textId="77777777" w:rsidR="004E0879" w:rsidRPr="0021058E" w:rsidRDefault="004E0879" w:rsidP="004E0879">
            <w:pPr>
              <w:pStyle w:val="CATUnitCode"/>
              <w:tabs>
                <w:tab w:val="left" w:pos="1716"/>
              </w:tabs>
              <w:rPr>
                <w:rFonts w:ascii="Calibri" w:eastAsia="Arial Narrow" w:hAnsi="Calibri" w:cs="Calibri"/>
                <w:color w:val="1F4E79"/>
              </w:rPr>
            </w:pPr>
          </w:p>
        </w:tc>
        <w:tc>
          <w:tcPr>
            <w:tcW w:w="1559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221DD90" w14:textId="6F133B9C" w:rsidR="004E0879" w:rsidRPr="0044051E" w:rsidRDefault="004E0879" w:rsidP="004E0879">
            <w:pPr>
              <w:pStyle w:val="CATUnitTitle"/>
              <w:rPr>
                <w:rFonts w:ascii="Calibri" w:eastAsia="Arial Narrow" w:hAnsi="Calibri" w:cs="Calibri"/>
                <w:b w:val="0"/>
                <w:bCs w:val="0"/>
                <w:color w:val="000000" w:themeColor="text1"/>
              </w:rPr>
            </w:pPr>
            <w:r w:rsidRPr="0044051E">
              <w:rPr>
                <w:rFonts w:ascii="Calibri" w:hAnsi="Calibri" w:cs="Calibri"/>
                <w:b w:val="0"/>
                <w:bCs w:val="0"/>
                <w:color w:val="000000" w:themeColor="text1"/>
              </w:rPr>
              <w:t>Release 2</w:t>
            </w:r>
          </w:p>
        </w:tc>
        <w:tc>
          <w:tcPr>
            <w:tcW w:w="6234" w:type="dxa"/>
            <w:tcBorders>
              <w:right w:val="single" w:sz="6" w:space="0" w:color="auto"/>
            </w:tcBorders>
          </w:tcPr>
          <w:p w14:paraId="32B7CA65" w14:textId="4FE2BF64" w:rsidR="004E0879" w:rsidRPr="0044051E" w:rsidRDefault="004E0879" w:rsidP="004E0879">
            <w:pPr>
              <w:pStyle w:val="CATUnitTitle"/>
              <w:rPr>
                <w:rFonts w:ascii="Calibri" w:eastAsia="Arial Narrow" w:hAnsi="Calibri" w:cs="Calibri"/>
                <w:b w:val="0"/>
                <w:bCs w:val="0"/>
                <w:color w:val="000000" w:themeColor="text1"/>
              </w:rPr>
            </w:pPr>
            <w:r w:rsidRPr="0044051E">
              <w:rPr>
                <w:rFonts w:ascii="Calibri" w:hAnsi="Calibri" w:cs="Calibri"/>
                <w:b w:val="0"/>
                <w:bCs w:val="0"/>
                <w:color w:val="000000" w:themeColor="text1"/>
              </w:rPr>
              <w:t>Release 2. Supersedes and is equivalent to </w:t>
            </w:r>
            <w:hyperlink r:id="rId13" w:tgtFrame="_self" w:history="1">
              <w:r w:rsidRPr="0044051E">
                <w:rPr>
                  <w:rStyle w:val="Hyperlink"/>
                  <w:rFonts w:ascii="Calibri" w:hAnsi="Calibri" w:cs="Calibri"/>
                  <w:b w:val="0"/>
                  <w:bCs w:val="0"/>
                  <w:i/>
                  <w:iCs/>
                  <w:color w:val="000000" w:themeColor="text1"/>
                  <w:u w:val="none"/>
                  <w:bdr w:val="none" w:sz="0" w:space="0" w:color="auto" w:frame="1"/>
                </w:rPr>
                <w:t>HLTSS00059</w:t>
              </w:r>
            </w:hyperlink>
            <w:r w:rsidRPr="0044051E">
              <w:rPr>
                <w:rFonts w:ascii="Calibri" w:hAnsi="Calibri" w:cs="Calibri"/>
                <w:b w:val="0"/>
                <w:bCs w:val="0"/>
                <w:i/>
                <w:iCs/>
                <w:color w:val="000000" w:themeColor="text1"/>
              </w:rPr>
              <w:t> Venous blood collection skill set</w:t>
            </w:r>
            <w:r w:rsidRPr="0044051E">
              <w:rPr>
                <w:rFonts w:ascii="Calibri" w:hAnsi="Calibri" w:cs="Calibri"/>
                <w:b w:val="0"/>
                <w:bCs w:val="0"/>
                <w:color w:val="000000" w:themeColor="text1"/>
              </w:rPr>
              <w:t xml:space="preserve"> release 1. Minor change to update Infection Control unit of competency.</w:t>
            </w:r>
          </w:p>
        </w:tc>
      </w:tr>
      <w:tr w:rsidR="004E0879" w:rsidRPr="0021058E" w14:paraId="127550F1" w14:textId="77777777" w:rsidTr="00613B83">
        <w:trPr>
          <w:trHeight w:val="35"/>
        </w:trPr>
        <w:tc>
          <w:tcPr>
            <w:tcW w:w="1552" w:type="dxa"/>
            <w:vMerge/>
            <w:tcMar>
              <w:left w:w="90" w:type="dxa"/>
              <w:right w:w="90" w:type="dxa"/>
            </w:tcMar>
          </w:tcPr>
          <w:p w14:paraId="50690403" w14:textId="77777777" w:rsidR="004E0879" w:rsidRPr="0021058E" w:rsidRDefault="004E0879" w:rsidP="004E0879">
            <w:pPr>
              <w:pStyle w:val="CATUnitCode"/>
              <w:tabs>
                <w:tab w:val="left" w:pos="1716"/>
              </w:tabs>
              <w:rPr>
                <w:rFonts w:ascii="Calibri" w:eastAsia="Arial Narrow" w:hAnsi="Calibri" w:cs="Calibri"/>
                <w:color w:val="1F4E79"/>
              </w:rPr>
            </w:pPr>
          </w:p>
        </w:tc>
        <w:tc>
          <w:tcPr>
            <w:tcW w:w="1559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E896F91" w14:textId="48D53293" w:rsidR="004E0879" w:rsidRPr="0044051E" w:rsidRDefault="004E0879" w:rsidP="004E0879">
            <w:pPr>
              <w:pStyle w:val="CATUnitTitle"/>
              <w:rPr>
                <w:rFonts w:ascii="Calibri" w:eastAsia="Arial Narrow" w:hAnsi="Calibri" w:cs="Calibri"/>
                <w:b w:val="0"/>
                <w:bCs w:val="0"/>
                <w:color w:val="000000" w:themeColor="text1"/>
              </w:rPr>
            </w:pPr>
            <w:r w:rsidRPr="0044051E">
              <w:rPr>
                <w:rFonts w:ascii="Calibri" w:hAnsi="Calibri" w:cs="Calibri"/>
                <w:b w:val="0"/>
                <w:bCs w:val="0"/>
                <w:color w:val="000000" w:themeColor="text1"/>
              </w:rPr>
              <w:t>Release 1</w:t>
            </w:r>
          </w:p>
        </w:tc>
        <w:tc>
          <w:tcPr>
            <w:tcW w:w="6234" w:type="dxa"/>
            <w:tcBorders>
              <w:right w:val="single" w:sz="6" w:space="0" w:color="auto"/>
            </w:tcBorders>
          </w:tcPr>
          <w:p w14:paraId="67CBD9F4" w14:textId="360203AD" w:rsidR="004E0879" w:rsidRPr="0044051E" w:rsidRDefault="004E0879" w:rsidP="004E0879">
            <w:pPr>
              <w:pStyle w:val="CATUnitTitle"/>
              <w:rPr>
                <w:rFonts w:ascii="Calibri" w:eastAsia="Arial Narrow" w:hAnsi="Calibri" w:cs="Calibri"/>
                <w:b w:val="0"/>
                <w:bCs w:val="0"/>
                <w:color w:val="000000" w:themeColor="text1"/>
              </w:rPr>
            </w:pPr>
            <w:r w:rsidRPr="0044051E">
              <w:rPr>
                <w:rFonts w:ascii="Calibri" w:hAnsi="Calibri" w:cs="Calibri"/>
                <w:b w:val="0"/>
                <w:bCs w:val="0"/>
                <w:color w:val="000000" w:themeColor="text1"/>
              </w:rPr>
              <w:t>New skill set. This version was released in HLT Health Training Package release 3.0 and meets the requirements of the 2012 Standards for Training Packages</w:t>
            </w:r>
          </w:p>
        </w:tc>
      </w:tr>
      <w:tr w:rsidR="731FC720" w:rsidRPr="0021058E" w14:paraId="36CA380C" w14:textId="77777777" w:rsidTr="00613B83">
        <w:trPr>
          <w:trHeight w:val="300"/>
        </w:trPr>
        <w:tc>
          <w:tcPr>
            <w:tcW w:w="1552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5AA13D22" w14:textId="406DA730" w:rsidR="731FC720" w:rsidRPr="0021058E" w:rsidRDefault="731FC720" w:rsidP="731FC720">
            <w:pPr>
              <w:pStyle w:val="NoSpacing"/>
              <w:spacing w:after="120"/>
              <w:rPr>
                <w:rFonts w:ascii="Calibri" w:hAnsi="Calibri" w:cs="Calibri"/>
                <w:sz w:val="22"/>
              </w:rPr>
            </w:pPr>
            <w:r w:rsidRPr="0021058E">
              <w:rPr>
                <w:rFonts w:ascii="Calibri" w:hAnsi="Calibri" w:cs="Calibri"/>
                <w:b/>
                <w:sz w:val="22"/>
                <w:lang w:val="en-AU"/>
              </w:rPr>
              <w:t>Description</w:t>
            </w:r>
          </w:p>
        </w:tc>
        <w:tc>
          <w:tcPr>
            <w:tcW w:w="7793" w:type="dxa"/>
            <w:gridSpan w:val="2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091B8D5" w14:textId="77777777" w:rsidR="731FC720" w:rsidRDefault="14DA6E3C" w:rsidP="54A7D3AA">
            <w:pPr>
              <w:pStyle w:val="CATUnitTitle"/>
              <w:rPr>
                <w:rFonts w:ascii="Calibri" w:eastAsia="Calibri" w:hAnsi="Calibri" w:cs="Calibri"/>
                <w:b w:val="0"/>
                <w:bCs w:val="0"/>
              </w:rPr>
            </w:pPr>
            <w:r w:rsidRPr="54A7D3AA">
              <w:rPr>
                <w:rFonts w:ascii="Calibri" w:eastAsia="Calibri" w:hAnsi="Calibri" w:cs="Calibri"/>
                <w:b w:val="0"/>
                <w:bCs w:val="0"/>
              </w:rPr>
              <w:t>This skill</w:t>
            </w:r>
            <w:r w:rsidR="00881C7C" w:rsidRPr="54A7D3AA">
              <w:rPr>
                <w:rFonts w:ascii="Calibri" w:eastAsia="Calibri" w:hAnsi="Calibri" w:cs="Calibri"/>
                <w:b w:val="0"/>
                <w:bCs w:val="0"/>
              </w:rPr>
              <w:t xml:space="preserve"> </w:t>
            </w:r>
            <w:r w:rsidRPr="54A7D3AA">
              <w:rPr>
                <w:rFonts w:ascii="Calibri" w:eastAsia="Calibri" w:hAnsi="Calibri" w:cs="Calibri"/>
                <w:b w:val="0"/>
                <w:bCs w:val="0"/>
              </w:rPr>
              <w:t xml:space="preserve">set reflects the </w:t>
            </w:r>
            <w:r w:rsidR="7428A9A9" w:rsidRPr="54A7D3AA">
              <w:rPr>
                <w:rFonts w:ascii="Calibri" w:eastAsia="Calibri" w:hAnsi="Calibri" w:cs="Calibri"/>
                <w:b w:val="0"/>
                <w:bCs w:val="0"/>
              </w:rPr>
              <w:t xml:space="preserve">minimum </w:t>
            </w:r>
            <w:r w:rsidRPr="54A7D3AA">
              <w:rPr>
                <w:rFonts w:ascii="Calibri" w:eastAsia="Calibri" w:hAnsi="Calibri" w:cs="Calibri"/>
                <w:b w:val="0"/>
                <w:bCs w:val="0"/>
              </w:rPr>
              <w:t xml:space="preserve">requirements for </w:t>
            </w:r>
            <w:r w:rsidR="458FE508" w:rsidRPr="54A7D3AA">
              <w:rPr>
                <w:rFonts w:ascii="Calibri" w:eastAsia="Calibri" w:hAnsi="Calibri" w:cs="Calibri"/>
                <w:b w:val="0"/>
                <w:bCs w:val="0"/>
              </w:rPr>
              <w:t>health</w:t>
            </w:r>
            <w:r w:rsidR="00C23286" w:rsidRPr="54A7D3AA">
              <w:rPr>
                <w:rFonts w:ascii="Calibri" w:eastAsia="Calibri" w:hAnsi="Calibri" w:cs="Calibri"/>
                <w:b w:val="0"/>
                <w:bCs w:val="0"/>
              </w:rPr>
              <w:t xml:space="preserve"> </w:t>
            </w:r>
            <w:r w:rsidR="458FE508" w:rsidRPr="54A7D3AA">
              <w:rPr>
                <w:rFonts w:ascii="Calibri" w:eastAsia="Calibri" w:hAnsi="Calibri" w:cs="Calibri"/>
                <w:b w:val="0"/>
                <w:bCs w:val="0"/>
              </w:rPr>
              <w:t xml:space="preserve">care workers </w:t>
            </w:r>
            <w:r w:rsidR="0696C19F" w:rsidRPr="54A7D3AA">
              <w:rPr>
                <w:rFonts w:ascii="Calibri" w:eastAsia="Calibri" w:hAnsi="Calibri" w:cs="Calibri"/>
                <w:b w:val="0"/>
                <w:bCs w:val="0"/>
              </w:rPr>
              <w:t>required to perform venepuncture in a clinical environment.</w:t>
            </w:r>
            <w:r w:rsidRPr="54A7D3AA">
              <w:rPr>
                <w:rFonts w:ascii="Calibri" w:eastAsia="Calibri" w:hAnsi="Calibri" w:cs="Calibri"/>
                <w:b w:val="0"/>
                <w:bCs w:val="0"/>
              </w:rPr>
              <w:t xml:space="preserve"> </w:t>
            </w:r>
          </w:p>
          <w:p w14:paraId="21103A96" w14:textId="77777777" w:rsidR="005A2A78" w:rsidRDefault="005A2A78" w:rsidP="54A7D3AA">
            <w:pPr>
              <w:pStyle w:val="CATUnitTitle"/>
              <w:rPr>
                <w:rFonts w:ascii="Calibri" w:eastAsia="Calibri" w:hAnsi="Calibri" w:cs="Calibri"/>
                <w:b w:val="0"/>
                <w:bCs w:val="0"/>
              </w:rPr>
            </w:pPr>
          </w:p>
          <w:p w14:paraId="665C3D15" w14:textId="7DD1AAF3" w:rsidR="005A2A78" w:rsidRPr="005A2A78" w:rsidRDefault="005A2A78" w:rsidP="005A2A78">
            <w:pPr>
              <w:spacing w:after="120"/>
            </w:pPr>
            <w:r>
              <w:t>To achieve the</w:t>
            </w:r>
            <w:r w:rsidRPr="0044051E">
              <w:rPr>
                <w:rFonts w:ascii="Calibri" w:hAnsi="Calibri" w:cs="Calibri"/>
                <w:i/>
                <w:iCs/>
                <w:color w:val="000000" w:themeColor="text1"/>
              </w:rPr>
              <w:t> </w:t>
            </w:r>
            <w:hyperlink r:id="rId14" w:tgtFrame="_self" w:history="1">
              <w:r w:rsidR="00D8185C" w:rsidRPr="0044051E">
                <w:rPr>
                  <w:rStyle w:val="Hyperlink"/>
                  <w:rFonts w:ascii="Calibri" w:hAnsi="Calibri" w:cs="Calibri"/>
                  <w:i/>
                  <w:iCs/>
                  <w:color w:val="000000" w:themeColor="text1"/>
                  <w:u w:val="none"/>
                  <w:bdr w:val="none" w:sz="0" w:space="0" w:color="auto" w:frame="1"/>
                </w:rPr>
                <w:t>HLTSS00059</w:t>
              </w:r>
            </w:hyperlink>
            <w:r w:rsidR="00D8185C">
              <w:t xml:space="preserve"> </w:t>
            </w:r>
            <w:r w:rsidRPr="0044051E">
              <w:rPr>
                <w:rFonts w:ascii="Calibri" w:hAnsi="Calibri" w:cs="Calibri"/>
                <w:i/>
                <w:iCs/>
                <w:color w:val="000000" w:themeColor="text1"/>
              </w:rPr>
              <w:t>Venous blood collection skill set</w:t>
            </w:r>
            <w:r w:rsidRPr="0044051E">
              <w:rPr>
                <w:rFonts w:ascii="Calibri" w:hAnsi="Calibri" w:cs="Calibri"/>
                <w:color w:val="000000" w:themeColor="text1"/>
              </w:rPr>
              <w:t xml:space="preserve"> </w:t>
            </w:r>
            <w:r>
              <w:t xml:space="preserve">the candidate must have completed at least 35 hours of work as detailed in the Assessment Requirements of </w:t>
            </w:r>
            <w:r w:rsidR="00D8185C">
              <w:t xml:space="preserve">the </w:t>
            </w:r>
            <w:r>
              <w:t>unit of competency.</w:t>
            </w:r>
          </w:p>
          <w:p w14:paraId="5641BD86" w14:textId="4976467C" w:rsidR="54A7D3AA" w:rsidRDefault="54A7D3AA" w:rsidP="54A7D3AA">
            <w:pPr>
              <w:pStyle w:val="CATUnitTitle"/>
              <w:rPr>
                <w:rFonts w:ascii="Calibri" w:eastAsia="Calibri" w:hAnsi="Calibri" w:cs="Calibri"/>
                <w:b w:val="0"/>
                <w:bCs w:val="0"/>
              </w:rPr>
            </w:pPr>
          </w:p>
          <w:p w14:paraId="7FB17AB7" w14:textId="1E9B6B15" w:rsidR="40084AF6" w:rsidRDefault="40084AF6" w:rsidP="40C52CF5">
            <w:pPr>
              <w:rPr>
                <w:rFonts w:ascii="Calibri" w:eastAsia="Calibri" w:hAnsi="Calibri" w:cs="Calibri"/>
                <w:color w:val="212121"/>
              </w:rPr>
            </w:pPr>
            <w:r w:rsidRPr="40C52CF5">
              <w:rPr>
                <w:rFonts w:ascii="Calibri" w:eastAsia="Calibri" w:hAnsi="Calibri" w:cs="Calibri"/>
                <w:i/>
                <w:iCs/>
                <w:color w:val="212121"/>
              </w:rPr>
              <w:t>The skills in this skill set must be applied in accordance with current Commonwealth and State/Territory legislation, Australian/New Zealand standards and industry codes of practice.</w:t>
            </w:r>
          </w:p>
          <w:p w14:paraId="66A70B85" w14:textId="0CAD34CC" w:rsidR="54A7D3AA" w:rsidRDefault="54A7D3AA" w:rsidP="54A7D3AA">
            <w:pPr>
              <w:pStyle w:val="CATUnitTitle"/>
              <w:rPr>
                <w:rFonts w:ascii="Calibri" w:eastAsia="Calibri" w:hAnsi="Calibri" w:cs="Calibri"/>
                <w:b w:val="0"/>
                <w:bCs w:val="0"/>
              </w:rPr>
            </w:pPr>
          </w:p>
          <w:p w14:paraId="4AF35D46" w14:textId="4CE5DC3D" w:rsidR="004B5F17" w:rsidRPr="00812012" w:rsidRDefault="00EB5DFC" w:rsidP="54A7D3AA">
            <w:pPr>
              <w:pStyle w:val="CATUnitTitle"/>
              <w:rPr>
                <w:rFonts w:ascii="Calibri" w:eastAsia="Calibri" w:hAnsi="Calibri" w:cs="Calibri"/>
                <w:b w:val="0"/>
                <w:bCs w:val="0"/>
                <w:i/>
                <w:iCs/>
              </w:rPr>
            </w:pPr>
            <w:r w:rsidRPr="54A7D3AA">
              <w:rPr>
                <w:rFonts w:ascii="Calibri" w:eastAsia="Calibri" w:hAnsi="Calibri" w:cs="Calibri"/>
                <w:b w:val="0"/>
                <w:bCs w:val="0"/>
                <w:i/>
                <w:iCs/>
              </w:rPr>
              <w:t>No occupational licensing</w:t>
            </w:r>
            <w:r w:rsidR="004521A9">
              <w:rPr>
                <w:rFonts w:ascii="Calibri" w:eastAsia="Calibri" w:hAnsi="Calibri" w:cs="Calibri"/>
                <w:b w:val="0"/>
                <w:bCs w:val="0"/>
                <w:i/>
                <w:iCs/>
              </w:rPr>
              <w:t xml:space="preserve"> or</w:t>
            </w:r>
            <w:r w:rsidRPr="54A7D3AA">
              <w:rPr>
                <w:rFonts w:ascii="Calibri" w:eastAsia="Calibri" w:hAnsi="Calibri" w:cs="Calibri"/>
                <w:b w:val="0"/>
                <w:bCs w:val="0"/>
                <w:i/>
                <w:iCs/>
              </w:rPr>
              <w:t xml:space="preserve"> certification requirements apply to this </w:t>
            </w:r>
            <w:r w:rsidR="004521A9">
              <w:rPr>
                <w:rFonts w:ascii="Calibri" w:eastAsia="Calibri" w:hAnsi="Calibri" w:cs="Calibri"/>
                <w:b w:val="0"/>
                <w:bCs w:val="0"/>
                <w:i/>
                <w:iCs/>
              </w:rPr>
              <w:t>s</w:t>
            </w:r>
            <w:r w:rsidRPr="54A7D3AA">
              <w:rPr>
                <w:rFonts w:ascii="Calibri" w:eastAsia="Calibri" w:hAnsi="Calibri" w:cs="Calibri"/>
                <w:b w:val="0"/>
                <w:bCs w:val="0"/>
                <w:i/>
                <w:iCs/>
              </w:rPr>
              <w:t xml:space="preserve">kill </w:t>
            </w:r>
            <w:r w:rsidR="004521A9">
              <w:rPr>
                <w:rFonts w:ascii="Calibri" w:eastAsia="Calibri" w:hAnsi="Calibri" w:cs="Calibri"/>
                <w:b w:val="0"/>
                <w:bCs w:val="0"/>
                <w:i/>
                <w:iCs/>
              </w:rPr>
              <w:t>s</w:t>
            </w:r>
            <w:r w:rsidRPr="54A7D3AA">
              <w:rPr>
                <w:rFonts w:ascii="Calibri" w:eastAsia="Calibri" w:hAnsi="Calibri" w:cs="Calibri"/>
                <w:b w:val="0"/>
                <w:bCs w:val="0"/>
                <w:i/>
                <w:iCs/>
              </w:rPr>
              <w:t>et at the time of publication.</w:t>
            </w:r>
          </w:p>
        </w:tc>
      </w:tr>
      <w:tr w:rsidR="731FC720" w:rsidRPr="0021058E" w14:paraId="3C83DD8B" w14:textId="77777777" w:rsidTr="00613B83">
        <w:trPr>
          <w:trHeight w:val="300"/>
        </w:trPr>
        <w:tc>
          <w:tcPr>
            <w:tcW w:w="1552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48E7607C" w14:textId="2A7F702A" w:rsidR="731FC720" w:rsidRPr="0021058E" w:rsidRDefault="731FC720" w:rsidP="731FC720">
            <w:pPr>
              <w:pStyle w:val="NoSpacing"/>
              <w:spacing w:after="120"/>
              <w:rPr>
                <w:rFonts w:ascii="Calibri" w:hAnsi="Calibri" w:cs="Calibri"/>
                <w:sz w:val="22"/>
              </w:rPr>
            </w:pPr>
            <w:r w:rsidRPr="0021058E">
              <w:rPr>
                <w:rFonts w:ascii="Calibri" w:hAnsi="Calibri" w:cs="Calibri"/>
                <w:b/>
                <w:sz w:val="22"/>
                <w:lang w:val="en-AU"/>
              </w:rPr>
              <w:t>Pathways Information</w:t>
            </w:r>
          </w:p>
        </w:tc>
        <w:tc>
          <w:tcPr>
            <w:tcW w:w="7793" w:type="dxa"/>
            <w:gridSpan w:val="2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955B10D" w14:textId="59EEFB7A" w:rsidR="731FC720" w:rsidRPr="0021058E" w:rsidRDefault="00613B83" w:rsidP="26E53640">
            <w:pPr>
              <w:pStyle w:val="CATUnitTitle"/>
              <w:rPr>
                <w:rFonts w:ascii="Calibri" w:hAnsi="Calibri" w:cs="Calibri"/>
              </w:rPr>
            </w:pPr>
            <w:r w:rsidRPr="000D54E1">
              <w:rPr>
                <w:rFonts w:ascii="Calibri" w:eastAsia="Arial Narrow" w:hAnsi="Calibri" w:cs="Calibri"/>
                <w:b w:val="0"/>
                <w:bCs w:val="0"/>
                <w:color w:val="000000" w:themeColor="text1"/>
              </w:rPr>
              <w:t xml:space="preserve">These units provide credit towards </w:t>
            </w:r>
            <w:r w:rsidRPr="000D54E1">
              <w:rPr>
                <w:rFonts w:ascii="Calibri" w:eastAsia="Arial Narrow" w:hAnsi="Calibri" w:cs="Calibri"/>
                <w:b w:val="0"/>
                <w:bCs w:val="0"/>
                <w:i/>
                <w:iCs/>
                <w:color w:val="000000" w:themeColor="text1"/>
              </w:rPr>
              <w:t>the HLT37525 Certificate III in Pathology</w:t>
            </w:r>
            <w:r>
              <w:rPr>
                <w:rFonts w:ascii="Calibri" w:eastAsia="Arial Narrow" w:hAnsi="Calibri" w:cs="Calibri"/>
                <w:b w:val="0"/>
                <w:bCs w:val="0"/>
                <w:i/>
                <w:iCs/>
                <w:color w:val="000000" w:themeColor="text1"/>
              </w:rPr>
              <w:t xml:space="preserve"> </w:t>
            </w:r>
            <w:r w:rsidRPr="000D54E1">
              <w:rPr>
                <w:rFonts w:ascii="Calibri" w:eastAsia="Arial Narrow" w:hAnsi="Calibri" w:cs="Calibri"/>
                <w:b w:val="0"/>
                <w:bCs w:val="0"/>
                <w:color w:val="000000" w:themeColor="text1"/>
                <w:lang w:val="en-US"/>
              </w:rPr>
              <w:t xml:space="preserve">and other qualifications within the </w:t>
            </w:r>
            <w:r w:rsidRPr="00D80257">
              <w:rPr>
                <w:rFonts w:ascii="Calibri" w:eastAsia="Arial Narrow" w:hAnsi="Calibri" w:cs="Calibri"/>
                <w:b w:val="0"/>
                <w:bCs w:val="0"/>
                <w:i/>
                <w:iCs/>
                <w:color w:val="000000" w:themeColor="text1"/>
                <w:lang w:val="en-US"/>
              </w:rPr>
              <w:t>HLT Health Training Package.</w:t>
            </w:r>
          </w:p>
        </w:tc>
      </w:tr>
      <w:tr w:rsidR="00347346" w:rsidRPr="0021058E" w14:paraId="704DBF53" w14:textId="77777777" w:rsidTr="00613B83">
        <w:trPr>
          <w:trHeight w:val="300"/>
        </w:trPr>
        <w:tc>
          <w:tcPr>
            <w:tcW w:w="1552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773E780E" w14:textId="5F80C294" w:rsidR="00347346" w:rsidRPr="0021058E" w:rsidRDefault="00347346" w:rsidP="731FC720">
            <w:pPr>
              <w:pStyle w:val="NoSpacing"/>
              <w:spacing w:after="120"/>
              <w:rPr>
                <w:rFonts w:ascii="Calibri" w:hAnsi="Calibri" w:cs="Calibri"/>
                <w:b/>
                <w:sz w:val="22"/>
                <w:lang w:val="en-AU"/>
              </w:rPr>
            </w:pPr>
            <w:r>
              <w:rPr>
                <w:rFonts w:ascii="Calibri" w:hAnsi="Calibri" w:cs="Calibri"/>
                <w:b/>
                <w:sz w:val="22"/>
                <w:lang w:val="en-AU"/>
              </w:rPr>
              <w:t>Entry Requirements</w:t>
            </w:r>
          </w:p>
        </w:tc>
        <w:tc>
          <w:tcPr>
            <w:tcW w:w="7793" w:type="dxa"/>
            <w:gridSpan w:val="2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2909916" w14:textId="3CDF9953" w:rsidR="00347346" w:rsidRPr="0021058E" w:rsidRDefault="00347346" w:rsidP="26E53640">
            <w:pPr>
              <w:pStyle w:val="CATUnitTitle"/>
              <w:rPr>
                <w:rFonts w:ascii="Calibri" w:hAnsi="Calibri" w:cs="Calibri"/>
                <w:b w:val="0"/>
                <w:color w:val="000000" w:themeColor="text1"/>
              </w:rPr>
            </w:pPr>
            <w:r>
              <w:rPr>
                <w:rFonts w:ascii="Calibri" w:hAnsi="Calibri" w:cs="Calibri"/>
                <w:b w:val="0"/>
                <w:color w:val="000000" w:themeColor="text1"/>
              </w:rPr>
              <w:t>N/A</w:t>
            </w:r>
          </w:p>
        </w:tc>
      </w:tr>
      <w:tr w:rsidR="00C35101" w:rsidRPr="0021058E" w14:paraId="35CDFB29" w14:textId="77777777" w:rsidTr="00613B83">
        <w:trPr>
          <w:trHeight w:val="300"/>
        </w:trPr>
        <w:tc>
          <w:tcPr>
            <w:tcW w:w="1552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1D7A05DB" w14:textId="5B0F120D" w:rsidR="00C35101" w:rsidRPr="0021058E" w:rsidRDefault="00C35101" w:rsidP="731FC720">
            <w:pPr>
              <w:pStyle w:val="NoSpacing"/>
              <w:spacing w:after="120"/>
              <w:rPr>
                <w:rFonts w:ascii="Calibri" w:hAnsi="Calibri" w:cs="Calibri"/>
                <w:b/>
                <w:sz w:val="22"/>
                <w:lang w:val="en-AU"/>
              </w:rPr>
            </w:pPr>
            <w:r w:rsidRPr="0021058E">
              <w:rPr>
                <w:rFonts w:ascii="Calibri" w:hAnsi="Calibri" w:cs="Calibri"/>
                <w:b/>
                <w:sz w:val="22"/>
                <w:lang w:val="en-AU"/>
              </w:rPr>
              <w:t>Foundation Skills</w:t>
            </w:r>
          </w:p>
        </w:tc>
        <w:tc>
          <w:tcPr>
            <w:tcW w:w="7793" w:type="dxa"/>
            <w:gridSpan w:val="2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8BAD301" w14:textId="3F4BAFD6" w:rsidR="004D15FF" w:rsidRPr="004D15FF" w:rsidRDefault="004D15FF" w:rsidP="004D15FF">
            <w:pPr>
              <w:rPr>
                <w:rFonts w:ascii="Calibri" w:hAnsi="Calibri" w:cs="Calibri"/>
                <w:i/>
                <w:iCs/>
                <w:lang w:val="en-AU"/>
              </w:rPr>
            </w:pPr>
            <w:r w:rsidRPr="004D15FF">
              <w:rPr>
                <w:rFonts w:ascii="Calibri" w:hAnsi="Calibri" w:cs="Calibri"/>
                <w:i/>
                <w:iCs/>
                <w:lang w:val="en-AU"/>
              </w:rPr>
              <w:t xml:space="preserve">The foundation skills outcomes implicit in this </w:t>
            </w:r>
            <w:r w:rsidRPr="0021058E">
              <w:rPr>
                <w:rFonts w:ascii="Calibri" w:hAnsi="Calibri" w:cs="Calibri"/>
                <w:i/>
                <w:iCs/>
                <w:lang w:val="en-AU"/>
              </w:rPr>
              <w:t>skill set</w:t>
            </w:r>
            <w:r w:rsidRPr="004D15FF">
              <w:rPr>
                <w:rFonts w:ascii="Calibri" w:hAnsi="Calibri" w:cs="Calibri"/>
                <w:i/>
                <w:iCs/>
                <w:lang w:val="en-AU"/>
              </w:rPr>
              <w:t xml:space="preserve"> are outlined in the below bar chart.</w:t>
            </w:r>
          </w:p>
          <w:p w14:paraId="38A12239" w14:textId="77777777" w:rsidR="00C35101" w:rsidRPr="0021058E" w:rsidRDefault="00C35101" w:rsidP="7F68E112">
            <w:pPr>
              <w:rPr>
                <w:rFonts w:ascii="Calibri" w:hAnsi="Calibri" w:cs="Calibri"/>
              </w:rPr>
            </w:pPr>
          </w:p>
          <w:p w14:paraId="5A67E7A0" w14:textId="77777777" w:rsidR="00921BC2" w:rsidRPr="0021058E" w:rsidRDefault="00921BC2" w:rsidP="7F68E112">
            <w:pPr>
              <w:rPr>
                <w:rFonts w:ascii="Calibri" w:hAnsi="Calibri" w:cs="Calibri"/>
              </w:rPr>
            </w:pPr>
            <w:r w:rsidRPr="0021058E">
              <w:rPr>
                <w:rFonts w:ascii="Calibri" w:hAnsi="Calibri" w:cs="Calibri"/>
                <w:noProof/>
              </w:rPr>
              <w:lastRenderedPageBreak/>
              <w:drawing>
                <wp:inline distT="0" distB="0" distL="0" distR="0" wp14:anchorId="1694E1A8" wp14:editId="68A1B808">
                  <wp:extent cx="4048125" cy="2543175"/>
                  <wp:effectExtent l="0" t="0" r="0" b="0"/>
                  <wp:docPr id="194845323" name="Picture 1948453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48125" cy="2543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D3F708E" w14:textId="6F2B1DF6" w:rsidR="00E90AD1" w:rsidRPr="0021058E" w:rsidRDefault="00E90AD1" w:rsidP="7F68E112">
            <w:pPr>
              <w:rPr>
                <w:rFonts w:ascii="Calibri" w:hAnsi="Calibri" w:cs="Calibri"/>
              </w:rPr>
            </w:pPr>
            <w:r w:rsidRPr="0021058E">
              <w:rPr>
                <w:rFonts w:ascii="Calibri" w:hAnsi="Calibri" w:cs="Calibri"/>
                <w:i/>
                <w:iCs/>
                <w:lang w:val="en-AU"/>
              </w:rPr>
              <w:t>Digital literacy outcomes may be included in the Companion Volume Implementation Guide as appropriate.</w:t>
            </w:r>
          </w:p>
        </w:tc>
      </w:tr>
      <w:tr w:rsidR="731FC720" w:rsidRPr="0021058E" w14:paraId="0A475A16" w14:textId="77777777" w:rsidTr="00613B83">
        <w:trPr>
          <w:trHeight w:val="300"/>
        </w:trPr>
        <w:tc>
          <w:tcPr>
            <w:tcW w:w="1552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3DB5529F" w14:textId="0C852CAE" w:rsidR="731FC720" w:rsidRPr="00B86264" w:rsidRDefault="731FC720" w:rsidP="00B86264">
            <w:pPr>
              <w:pStyle w:val="NoSpacing"/>
              <w:spacing w:after="120"/>
              <w:rPr>
                <w:rFonts w:ascii="Calibri" w:hAnsi="Calibri" w:cs="Calibri"/>
                <w:b/>
                <w:sz w:val="22"/>
                <w:lang w:val="en-AU"/>
              </w:rPr>
            </w:pPr>
            <w:r w:rsidRPr="00B86264">
              <w:rPr>
                <w:rFonts w:ascii="Calibri" w:hAnsi="Calibri" w:cs="Calibri"/>
                <w:b/>
                <w:sz w:val="22"/>
                <w:lang w:val="en-AU"/>
              </w:rPr>
              <w:lastRenderedPageBreak/>
              <w:t>Skill Set Requirements</w:t>
            </w:r>
          </w:p>
        </w:tc>
        <w:tc>
          <w:tcPr>
            <w:tcW w:w="7793" w:type="dxa"/>
            <w:gridSpan w:val="2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910EFE9" w14:textId="03FEBD3F" w:rsidR="00D5434E" w:rsidRPr="00F11BE4" w:rsidRDefault="41658733" w:rsidP="00122D27">
            <w:pPr>
              <w:rPr>
                <w:rFonts w:ascii="Calibri" w:eastAsia="Aptos" w:hAnsi="Calibri" w:cs="Calibri"/>
                <w:b/>
                <w:bCs/>
                <w:color w:val="000000" w:themeColor="text1"/>
              </w:rPr>
            </w:pPr>
            <w:r w:rsidRPr="00F11BE4">
              <w:rPr>
                <w:rFonts w:ascii="Calibri" w:eastAsia="Aptos" w:hAnsi="Calibri" w:cs="Calibri"/>
                <w:color w:val="000000" w:themeColor="text1"/>
              </w:rPr>
              <w:t>HLT</w:t>
            </w:r>
            <w:r w:rsidR="0989A945" w:rsidRPr="00F11BE4">
              <w:rPr>
                <w:rFonts w:ascii="Calibri" w:eastAsia="Aptos" w:hAnsi="Calibri" w:cs="Calibri"/>
                <w:color w:val="000000" w:themeColor="text1"/>
              </w:rPr>
              <w:t>PAT00</w:t>
            </w:r>
            <w:r w:rsidR="00F3161B" w:rsidRPr="00F11BE4">
              <w:rPr>
                <w:rFonts w:ascii="Calibri" w:eastAsia="Aptos" w:hAnsi="Calibri" w:cs="Calibri"/>
                <w:color w:val="000000" w:themeColor="text1"/>
              </w:rPr>
              <w:t>8</w:t>
            </w:r>
            <w:r w:rsidR="0989A945" w:rsidRPr="00F11BE4">
              <w:rPr>
                <w:rFonts w:ascii="Calibri" w:eastAsia="Aptos" w:hAnsi="Calibri" w:cs="Calibri"/>
                <w:color w:val="000000" w:themeColor="text1"/>
              </w:rPr>
              <w:t xml:space="preserve"> Identify and respond to clinical risks in pathology collection</w:t>
            </w:r>
            <w:r w:rsidRPr="00F11BE4">
              <w:rPr>
                <w:rFonts w:ascii="Calibri" w:eastAsia="Aptos" w:hAnsi="Calibri" w:cs="Calibri"/>
                <w:color w:val="000000" w:themeColor="text1"/>
              </w:rPr>
              <w:t xml:space="preserve"> </w:t>
            </w:r>
          </w:p>
          <w:p w14:paraId="44B5DCD7" w14:textId="2E3DF79B" w:rsidR="731FC720" w:rsidRPr="00F11BE4" w:rsidRDefault="6BD03CBF" w:rsidP="00C35101">
            <w:pPr>
              <w:rPr>
                <w:rFonts w:ascii="Calibri" w:hAnsi="Calibri" w:cs="Calibri"/>
                <w:b/>
                <w:color w:val="000000" w:themeColor="text1"/>
              </w:rPr>
            </w:pPr>
            <w:r w:rsidRPr="00F11BE4">
              <w:rPr>
                <w:rFonts w:ascii="Calibri" w:eastAsia="Aptos" w:hAnsi="Calibri" w:cs="Calibri"/>
                <w:color w:val="000000" w:themeColor="text1"/>
              </w:rPr>
              <w:t>HLTPAT0</w:t>
            </w:r>
            <w:r w:rsidR="00F3161B" w:rsidRPr="00F11BE4">
              <w:rPr>
                <w:rFonts w:ascii="Calibri" w:eastAsia="Aptos" w:hAnsi="Calibri" w:cs="Calibri"/>
                <w:color w:val="000000" w:themeColor="text1"/>
              </w:rPr>
              <w:t>14</w:t>
            </w:r>
            <w:r w:rsidRPr="00F11BE4">
              <w:rPr>
                <w:rFonts w:ascii="Calibri" w:hAnsi="Calibri" w:cs="Calibri"/>
                <w:color w:val="000000" w:themeColor="text1"/>
              </w:rPr>
              <w:t xml:space="preserve"> Perform venous blood </w:t>
            </w:r>
            <w:r w:rsidRPr="00F11BE4">
              <w:rPr>
                <w:rFonts w:ascii="Calibri" w:eastAsia="Aptos" w:hAnsi="Calibri" w:cs="Calibri"/>
                <w:color w:val="000000" w:themeColor="text1"/>
              </w:rPr>
              <w:t>collection</w:t>
            </w:r>
            <w:r w:rsidR="00F11BE4">
              <w:rPr>
                <w:rFonts w:ascii="Calibri" w:eastAsia="Aptos" w:hAnsi="Calibri" w:cs="Calibri"/>
                <w:color w:val="000000" w:themeColor="text1"/>
              </w:rPr>
              <w:t>*</w:t>
            </w:r>
          </w:p>
          <w:p w14:paraId="289ADCD1" w14:textId="77777777" w:rsidR="731FC720" w:rsidRDefault="6BD03CBF" w:rsidP="00C35101">
            <w:pPr>
              <w:rPr>
                <w:rFonts w:ascii="Calibri" w:eastAsia="Aptos" w:hAnsi="Calibri" w:cs="Calibri"/>
                <w:color w:val="000000" w:themeColor="text1"/>
              </w:rPr>
            </w:pPr>
            <w:r w:rsidRPr="00F11BE4">
              <w:rPr>
                <w:rFonts w:ascii="Calibri" w:eastAsia="Aptos" w:hAnsi="Calibri" w:cs="Calibri"/>
                <w:color w:val="000000" w:themeColor="text1"/>
              </w:rPr>
              <w:t>HLTINF006 Apply basic principles and practices of infection control</w:t>
            </w:r>
          </w:p>
          <w:p w14:paraId="7A87D7A2" w14:textId="77777777" w:rsidR="00F11BE4" w:rsidRDefault="00F11BE4" w:rsidP="00C35101">
            <w:pPr>
              <w:rPr>
                <w:rFonts w:ascii="Calibri" w:hAnsi="Calibri" w:cs="Calibri"/>
                <w:b/>
              </w:rPr>
            </w:pPr>
          </w:p>
          <w:p w14:paraId="288BE37E" w14:textId="05D07740" w:rsidR="005F28B9" w:rsidRPr="005F28B9" w:rsidRDefault="005F28B9" w:rsidP="005F28B9">
            <w:pPr>
              <w:spacing w:after="120"/>
              <w:rPr>
                <w:i/>
                <w:iCs/>
              </w:rPr>
            </w:pPr>
            <w:r w:rsidRPr="00CE4D3E">
              <w:rPr>
                <w:i/>
                <w:iCs/>
              </w:rPr>
              <w:t>*A mandatory workplace requirement is specified in this unit. </w:t>
            </w:r>
          </w:p>
        </w:tc>
      </w:tr>
      <w:tr w:rsidR="00770BC6" w:rsidRPr="0021058E" w14:paraId="2FD00A92" w14:textId="77777777" w:rsidTr="00613B83">
        <w:trPr>
          <w:trHeight w:val="300"/>
        </w:trPr>
        <w:tc>
          <w:tcPr>
            <w:tcW w:w="1552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20EEB615" w14:textId="211EE2E5" w:rsidR="00770BC6" w:rsidRPr="0021058E" w:rsidRDefault="00770BC6" w:rsidP="731FC720">
            <w:pPr>
              <w:pStyle w:val="NoSpacing"/>
              <w:spacing w:after="120"/>
              <w:rPr>
                <w:rFonts w:ascii="Calibri" w:hAnsi="Calibri" w:cs="Calibri"/>
                <w:b/>
                <w:sz w:val="22"/>
                <w:lang w:val="en-AU"/>
              </w:rPr>
            </w:pPr>
            <w:r>
              <w:rPr>
                <w:rFonts w:ascii="Calibri" w:hAnsi="Calibri" w:cs="Calibri"/>
                <w:b/>
                <w:sz w:val="22"/>
                <w:lang w:val="en-AU"/>
              </w:rPr>
              <w:t>Skill set mapping information</w:t>
            </w:r>
          </w:p>
        </w:tc>
        <w:tc>
          <w:tcPr>
            <w:tcW w:w="7793" w:type="dxa"/>
            <w:gridSpan w:val="2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0CC11B5" w14:textId="52B49645" w:rsidR="00770BC6" w:rsidRPr="00770BC6" w:rsidRDefault="00770BC6" w:rsidP="4C6B5D18">
            <w:pPr>
              <w:shd w:val="clear" w:color="auto" w:fill="FFFFFF" w:themeFill="background1"/>
              <w:rPr>
                <w:rFonts w:ascii="Calibri" w:hAnsi="Calibri" w:cs="Calibri"/>
                <w:i/>
                <w:iCs/>
                <w:color w:val="000000" w:themeColor="text1"/>
              </w:rPr>
            </w:pPr>
            <w:r w:rsidRPr="00770BC6">
              <w:rPr>
                <w:rFonts w:ascii="Calibri" w:hAnsi="Calibri" w:cs="Calibri"/>
                <w:i/>
                <w:iCs/>
                <w:color w:val="000000" w:themeColor="text1"/>
              </w:rPr>
              <w:t>No equivalent skill set.</w:t>
            </w:r>
          </w:p>
        </w:tc>
      </w:tr>
    </w:tbl>
    <w:p w14:paraId="2AF42EA1" w14:textId="7885C879" w:rsidR="1C5E1B41" w:rsidRDefault="1C5E1B41"/>
    <w:p w14:paraId="2C078E63" w14:textId="620DB4BB" w:rsidR="00F531FC" w:rsidRPr="0021058E" w:rsidRDefault="00F531FC">
      <w:pPr>
        <w:rPr>
          <w:rFonts w:ascii="Calibri" w:hAnsi="Calibri" w:cs="Calibri"/>
        </w:rPr>
      </w:pPr>
    </w:p>
    <w:sectPr w:rsidR="00F531FC" w:rsidRPr="002105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EC0D47"/>
    <w:multiLevelType w:val="hybridMultilevel"/>
    <w:tmpl w:val="42CE6B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783F50"/>
    <w:multiLevelType w:val="hybridMultilevel"/>
    <w:tmpl w:val="46CC5214"/>
    <w:lvl w:ilvl="0" w:tplc="5F7C70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CCCB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2887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26C2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109D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0A1D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9CD4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5A59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9410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676742"/>
    <w:multiLevelType w:val="hybridMultilevel"/>
    <w:tmpl w:val="5AC6C9A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B9369CE"/>
    <w:multiLevelType w:val="hybridMultilevel"/>
    <w:tmpl w:val="34A8A27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20735966">
    <w:abstractNumId w:val="1"/>
  </w:num>
  <w:num w:numId="2" w16cid:durableId="1240675632">
    <w:abstractNumId w:val="2"/>
  </w:num>
  <w:num w:numId="3" w16cid:durableId="1698197878">
    <w:abstractNumId w:val="0"/>
  </w:num>
  <w:num w:numId="4" w16cid:durableId="19721336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C5ADB7C"/>
    <w:rsid w:val="000B3418"/>
    <w:rsid w:val="000F2124"/>
    <w:rsid w:val="00100FAF"/>
    <w:rsid w:val="00122D27"/>
    <w:rsid w:val="00122D65"/>
    <w:rsid w:val="00133DCD"/>
    <w:rsid w:val="00136F9D"/>
    <w:rsid w:val="00143C7F"/>
    <w:rsid w:val="00187DA1"/>
    <w:rsid w:val="001E3DBA"/>
    <w:rsid w:val="0021058E"/>
    <w:rsid w:val="002B5A22"/>
    <w:rsid w:val="002F5E6E"/>
    <w:rsid w:val="00347346"/>
    <w:rsid w:val="00351ED5"/>
    <w:rsid w:val="003767D6"/>
    <w:rsid w:val="00377CFA"/>
    <w:rsid w:val="003A28FF"/>
    <w:rsid w:val="003C4BF9"/>
    <w:rsid w:val="003D587D"/>
    <w:rsid w:val="003F7D61"/>
    <w:rsid w:val="004211D1"/>
    <w:rsid w:val="00422950"/>
    <w:rsid w:val="0044051E"/>
    <w:rsid w:val="004521A9"/>
    <w:rsid w:val="004B5F17"/>
    <w:rsid w:val="004B686C"/>
    <w:rsid w:val="004D15FF"/>
    <w:rsid w:val="004E0879"/>
    <w:rsid w:val="005128CE"/>
    <w:rsid w:val="00514D43"/>
    <w:rsid w:val="005542C1"/>
    <w:rsid w:val="005A2A78"/>
    <w:rsid w:val="005F28B9"/>
    <w:rsid w:val="00613B83"/>
    <w:rsid w:val="00655900"/>
    <w:rsid w:val="006938B0"/>
    <w:rsid w:val="006A78A9"/>
    <w:rsid w:val="006E6F13"/>
    <w:rsid w:val="00716FDD"/>
    <w:rsid w:val="007237F2"/>
    <w:rsid w:val="00740CF4"/>
    <w:rsid w:val="00770BC6"/>
    <w:rsid w:val="00773BB3"/>
    <w:rsid w:val="00783F9E"/>
    <w:rsid w:val="007967AF"/>
    <w:rsid w:val="007B6211"/>
    <w:rsid w:val="007E0DD7"/>
    <w:rsid w:val="007E3477"/>
    <w:rsid w:val="007E71FA"/>
    <w:rsid w:val="007F2FF4"/>
    <w:rsid w:val="00812012"/>
    <w:rsid w:val="00881C7C"/>
    <w:rsid w:val="00885A1C"/>
    <w:rsid w:val="008C40DD"/>
    <w:rsid w:val="008D256D"/>
    <w:rsid w:val="00921BC2"/>
    <w:rsid w:val="00993CBA"/>
    <w:rsid w:val="00A02FAE"/>
    <w:rsid w:val="00A17876"/>
    <w:rsid w:val="00A55AD5"/>
    <w:rsid w:val="00AA3360"/>
    <w:rsid w:val="00AE40E7"/>
    <w:rsid w:val="00AF3196"/>
    <w:rsid w:val="00B3392A"/>
    <w:rsid w:val="00B420F4"/>
    <w:rsid w:val="00B45215"/>
    <w:rsid w:val="00B53BCE"/>
    <w:rsid w:val="00B53D81"/>
    <w:rsid w:val="00B628A5"/>
    <w:rsid w:val="00B86264"/>
    <w:rsid w:val="00BA1955"/>
    <w:rsid w:val="00BC43FF"/>
    <w:rsid w:val="00BE1284"/>
    <w:rsid w:val="00C23286"/>
    <w:rsid w:val="00C35101"/>
    <w:rsid w:val="00C449C6"/>
    <w:rsid w:val="00C71198"/>
    <w:rsid w:val="00C90AE5"/>
    <w:rsid w:val="00C943A6"/>
    <w:rsid w:val="00CD44C8"/>
    <w:rsid w:val="00CF60F4"/>
    <w:rsid w:val="00D11286"/>
    <w:rsid w:val="00D24B68"/>
    <w:rsid w:val="00D42850"/>
    <w:rsid w:val="00D5434E"/>
    <w:rsid w:val="00D559BE"/>
    <w:rsid w:val="00D808A2"/>
    <w:rsid w:val="00D8185C"/>
    <w:rsid w:val="00D85A44"/>
    <w:rsid w:val="00DA09D0"/>
    <w:rsid w:val="00DD18D6"/>
    <w:rsid w:val="00E1567F"/>
    <w:rsid w:val="00E277E6"/>
    <w:rsid w:val="00E424F0"/>
    <w:rsid w:val="00E90AD1"/>
    <w:rsid w:val="00EA735E"/>
    <w:rsid w:val="00EB5DFC"/>
    <w:rsid w:val="00EE31F1"/>
    <w:rsid w:val="00F061E2"/>
    <w:rsid w:val="00F11BE4"/>
    <w:rsid w:val="00F1203A"/>
    <w:rsid w:val="00F121A7"/>
    <w:rsid w:val="00F124A1"/>
    <w:rsid w:val="00F215EB"/>
    <w:rsid w:val="00F3161B"/>
    <w:rsid w:val="00F531FC"/>
    <w:rsid w:val="00F75AFC"/>
    <w:rsid w:val="00F76E6D"/>
    <w:rsid w:val="00FD6C58"/>
    <w:rsid w:val="00FD7C1C"/>
    <w:rsid w:val="02A2AC64"/>
    <w:rsid w:val="02D35A60"/>
    <w:rsid w:val="05D921E2"/>
    <w:rsid w:val="05F51FF8"/>
    <w:rsid w:val="0696C19F"/>
    <w:rsid w:val="08C8CA8D"/>
    <w:rsid w:val="0989A945"/>
    <w:rsid w:val="0A47B486"/>
    <w:rsid w:val="0A816E47"/>
    <w:rsid w:val="0B5285B9"/>
    <w:rsid w:val="0DEA53FA"/>
    <w:rsid w:val="0F007C58"/>
    <w:rsid w:val="0F621F35"/>
    <w:rsid w:val="0F8A40B4"/>
    <w:rsid w:val="1057D986"/>
    <w:rsid w:val="109157A4"/>
    <w:rsid w:val="10E163E5"/>
    <w:rsid w:val="12856B25"/>
    <w:rsid w:val="140D1718"/>
    <w:rsid w:val="14DA6E3C"/>
    <w:rsid w:val="15115853"/>
    <w:rsid w:val="1540C838"/>
    <w:rsid w:val="16099FF0"/>
    <w:rsid w:val="1797BDDA"/>
    <w:rsid w:val="183926C6"/>
    <w:rsid w:val="18C12C8D"/>
    <w:rsid w:val="1A0914F0"/>
    <w:rsid w:val="1A4B4CEE"/>
    <w:rsid w:val="1AA16430"/>
    <w:rsid w:val="1BEF5403"/>
    <w:rsid w:val="1C5E1B41"/>
    <w:rsid w:val="1D717326"/>
    <w:rsid w:val="1D7B6626"/>
    <w:rsid w:val="1D86BAAE"/>
    <w:rsid w:val="2249FAEB"/>
    <w:rsid w:val="25A34507"/>
    <w:rsid w:val="25CB96AC"/>
    <w:rsid w:val="26E53640"/>
    <w:rsid w:val="2755B825"/>
    <w:rsid w:val="27E19DCB"/>
    <w:rsid w:val="28365152"/>
    <w:rsid w:val="28CDA6E2"/>
    <w:rsid w:val="2A568433"/>
    <w:rsid w:val="2C593780"/>
    <w:rsid w:val="2F771F95"/>
    <w:rsid w:val="3095DAE7"/>
    <w:rsid w:val="31319232"/>
    <w:rsid w:val="314B06E4"/>
    <w:rsid w:val="31CAB0CC"/>
    <w:rsid w:val="32F8E23A"/>
    <w:rsid w:val="34528852"/>
    <w:rsid w:val="34BD8B36"/>
    <w:rsid w:val="3515A04A"/>
    <w:rsid w:val="372AFDB5"/>
    <w:rsid w:val="38801D6E"/>
    <w:rsid w:val="38FDD6D0"/>
    <w:rsid w:val="39B60DFF"/>
    <w:rsid w:val="3B38C631"/>
    <w:rsid w:val="3D2A6955"/>
    <w:rsid w:val="3DA7B86C"/>
    <w:rsid w:val="3E3230CD"/>
    <w:rsid w:val="3F953C2D"/>
    <w:rsid w:val="40084AF6"/>
    <w:rsid w:val="40C52CF5"/>
    <w:rsid w:val="41658733"/>
    <w:rsid w:val="4183B4EF"/>
    <w:rsid w:val="4257B1FC"/>
    <w:rsid w:val="436FAA36"/>
    <w:rsid w:val="43CF127B"/>
    <w:rsid w:val="449F87C5"/>
    <w:rsid w:val="44B1723F"/>
    <w:rsid w:val="458FE508"/>
    <w:rsid w:val="46E5842E"/>
    <w:rsid w:val="4849CE37"/>
    <w:rsid w:val="484FABFA"/>
    <w:rsid w:val="49DED3EF"/>
    <w:rsid w:val="4A4B69BD"/>
    <w:rsid w:val="4A975A47"/>
    <w:rsid w:val="4B4D6532"/>
    <w:rsid w:val="4B81FAE0"/>
    <w:rsid w:val="4C59A4D7"/>
    <w:rsid w:val="4C5ADB7C"/>
    <w:rsid w:val="4C6B5D18"/>
    <w:rsid w:val="4CB7644B"/>
    <w:rsid w:val="4F1DCBF0"/>
    <w:rsid w:val="506E75FB"/>
    <w:rsid w:val="51250D21"/>
    <w:rsid w:val="528149E9"/>
    <w:rsid w:val="53B304A5"/>
    <w:rsid w:val="540CE374"/>
    <w:rsid w:val="5465F9F4"/>
    <w:rsid w:val="54A7D3AA"/>
    <w:rsid w:val="5575EF74"/>
    <w:rsid w:val="56D36CD6"/>
    <w:rsid w:val="57F70C50"/>
    <w:rsid w:val="580B8C40"/>
    <w:rsid w:val="589D91F9"/>
    <w:rsid w:val="5992E913"/>
    <w:rsid w:val="5A12CE78"/>
    <w:rsid w:val="5B98346D"/>
    <w:rsid w:val="5CA55B33"/>
    <w:rsid w:val="5D43BD5E"/>
    <w:rsid w:val="5DBDC0BD"/>
    <w:rsid w:val="5F0D77A5"/>
    <w:rsid w:val="5F6C4394"/>
    <w:rsid w:val="615B7F74"/>
    <w:rsid w:val="61804144"/>
    <w:rsid w:val="6667D206"/>
    <w:rsid w:val="6946C7C8"/>
    <w:rsid w:val="694C831A"/>
    <w:rsid w:val="6AB1B723"/>
    <w:rsid w:val="6AE24A7A"/>
    <w:rsid w:val="6B1AF780"/>
    <w:rsid w:val="6B5B98E1"/>
    <w:rsid w:val="6B6E5DFB"/>
    <w:rsid w:val="6BD03CBF"/>
    <w:rsid w:val="6BD9D7DB"/>
    <w:rsid w:val="6C0A13D7"/>
    <w:rsid w:val="6DC13562"/>
    <w:rsid w:val="6E16B26B"/>
    <w:rsid w:val="6E4E50A0"/>
    <w:rsid w:val="6F3D947E"/>
    <w:rsid w:val="705D8469"/>
    <w:rsid w:val="70623304"/>
    <w:rsid w:val="72747647"/>
    <w:rsid w:val="731FC720"/>
    <w:rsid w:val="7428A9A9"/>
    <w:rsid w:val="74AEECA1"/>
    <w:rsid w:val="762653F4"/>
    <w:rsid w:val="78112C35"/>
    <w:rsid w:val="79808A27"/>
    <w:rsid w:val="7B1B4F0A"/>
    <w:rsid w:val="7B890901"/>
    <w:rsid w:val="7DBCA0B0"/>
    <w:rsid w:val="7ED4F964"/>
    <w:rsid w:val="7F2FBD2A"/>
    <w:rsid w:val="7F68E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ADB7C"/>
  <w15:chartTrackingRefBased/>
  <w15:docId w15:val="{04042615-4B94-43A6-9313-D4406F8C0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customStyle="1" w:styleId="CATUnitCode">
    <w:name w:val="** CAT Unit Code"/>
    <w:basedOn w:val="Normal"/>
    <w:uiPriority w:val="1"/>
    <w:semiHidden/>
    <w:rsid w:val="731FC720"/>
    <w:rPr>
      <w:b/>
      <w:bCs/>
      <w:lang w:val="en-AU" w:eastAsia="en-US"/>
    </w:rPr>
  </w:style>
  <w:style w:type="paragraph" w:customStyle="1" w:styleId="CATUnitTitle">
    <w:name w:val="** CAT Unit Title"/>
    <w:basedOn w:val="Normal"/>
    <w:uiPriority w:val="1"/>
    <w:semiHidden/>
    <w:rsid w:val="731FC720"/>
    <w:rPr>
      <w:b/>
      <w:bCs/>
      <w:lang w:val="en-AU" w:eastAsia="en-US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44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44C8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4E0879"/>
    <w:rPr>
      <w:color w:val="0000FF"/>
      <w:u w:val="single"/>
    </w:rPr>
  </w:style>
  <w:style w:type="paragraph" w:styleId="Revision">
    <w:name w:val="Revision"/>
    <w:hidden/>
    <w:uiPriority w:val="99"/>
    <w:semiHidden/>
    <w:rsid w:val="004E0879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sid w:val="00F1203A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training.gov.au/training/details/HLTSS00059" TargetMode="External"/><Relationship Id="rId18" Type="http://schemas.microsoft.com/office/2019/05/relationships/documenttasks" Target="documenttasks/documenttasks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hyperlink" Target="https://training.gov.au/training/details/HLTSS00059" TargetMode="External"/><Relationship Id="rId17" Type="http://schemas.openxmlformats.org/officeDocument/2006/relationships/theme" Target="theme/theme1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hyperlink" Target="https://training.gov.au/training/details/HLTSS00059" TargetMode="External"/><Relationship Id="rId5" Type="http://schemas.openxmlformats.org/officeDocument/2006/relationships/customXml" Target="../customXml/item5.xml"/><Relationship Id="rId15" Type="http://schemas.openxmlformats.org/officeDocument/2006/relationships/image" Target="media/image1.png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training.gov.au/training/details/HLTSS00059" TargetMode="External"/></Relationships>
</file>

<file path=word/documenttasks/documenttasks1.xml><?xml version="1.0" encoding="utf-8"?>
<t:Tasks xmlns:t="http://schemas.microsoft.com/office/tasks/2019/documenttasks" xmlns:oel="http://schemas.microsoft.com/office/2019/extlst">
  <t:Task id="{0404FDF6-4A5A-9F48-88D8-E7F9D5BC7696}">
    <t:Anchor>
      <t:Comment id="1862518300"/>
    </t:Anchor>
    <t:History>
      <t:Event id="{3957476F-4339-0644-8BCC-C318A1B8824E}" time="2025-07-01T23:32:22.855Z">
        <t:Attribution userId="S::cristina.ferrari@humanability.com.au::afb2a16f-a00a-4ffe-8d50-01eb8441d24d" userProvider="AD" userName="Cristina Ferrari"/>
        <t:Anchor>
          <t:Comment id="1862518300"/>
        </t:Anchor>
        <t:Create/>
      </t:Event>
      <t:Event id="{50E185EC-BBAC-9245-B988-BA07A46B5A8A}" time="2025-07-01T23:32:22.855Z">
        <t:Attribution userId="S::cristina.ferrari@humanability.com.au::afb2a16f-a00a-4ffe-8d50-01eb8441d24d" userProvider="AD" userName="Cristina Ferrari"/>
        <t:Anchor>
          <t:Comment id="1862518300"/>
        </t:Anchor>
        <t:Assign userId="S::Sandra.Wesselink@humanability.com.au::ccab2b11-6d73-454d-9cb8-5f341ac3f5df" userProvider="AD" userName="Sandra Wesselink"/>
      </t:Event>
      <t:Event id="{100F7885-212A-4948-BA2F-D61569292989}" time="2025-07-01T23:32:22.855Z">
        <t:Attribution userId="S::cristina.ferrari@humanability.com.au::afb2a16f-a00a-4ffe-8d50-01eb8441d24d" userProvider="AD" userName="Cristina Ferrari"/>
        <t:Anchor>
          <t:Comment id="1862518300"/>
        </t:Anchor>
        <t:SetTitle title="@Sandra Wesselink - Target group is no longer a field in the 2025 skill set template. As a result, this field needs to be removed. If this is an entry requirement, e.g. all students MUST have this experience, this information need to be moved to the…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DE459BD4031147B8A1EC4122174DE0" ma:contentTypeVersion="22" ma:contentTypeDescription="Create a new document." ma:contentTypeScope="" ma:versionID="8142ff9718bb3817da994526c14f8fb2">
  <xsd:schema xmlns:xsd="http://www.w3.org/2001/XMLSchema" xmlns:xs="http://www.w3.org/2001/XMLSchema" xmlns:p="http://schemas.microsoft.com/office/2006/metadata/properties" xmlns:ns2="a38959c1-e265-4301-875f-517ef1f8aa10" targetNamespace="http://schemas.microsoft.com/office/2006/metadata/properties" ma:root="true" ma:fieldsID="26681c2613ebc91b0660f9d5c4f6a91a" ns2:_="">
    <xsd:import namespace="a38959c1-e265-4301-875f-517ef1f8aa10"/>
    <xsd:element name="properties">
      <xsd:complexType>
        <xsd:sequence>
          <xsd:element name="documentManagement">
            <xsd:complexType>
              <xsd:all>
                <xsd:element ref="ns2:CurrentCode" minOccurs="0"/>
                <xsd:element ref="ns2:Componenttype" minOccurs="0"/>
                <xsd:element ref="ns2:Prerequisites" minOccurs="0"/>
                <xsd:element ref="ns2:Enrolmentnumbers_x0028_lastyeardataavailable_x0029_" minOccurs="0"/>
                <xsd:element ref="ns2:Changetype" minOccurs="0"/>
                <xsd:element ref="ns2:Technicalwriter" minOccurs="0"/>
                <xsd:element ref="ns2:Status" minOccurs="0"/>
                <xsd:element ref="ns2:Duedate" minOccurs="0"/>
                <xsd:element ref="ns2:Pre_x002d_draftdetailedchanges" minOccurs="0"/>
                <xsd:element ref="ns2:AfterTCmeetingdetailedchanges" minOccurs="0"/>
                <xsd:element ref="ns2:AfterQAdetailedchanges" minOccurs="0"/>
                <xsd:element ref="ns2:Postconsultationdetailedchanges" minOccurs="0"/>
                <xsd:element ref="ns2:PostSORdetailedchanges" minOccurs="0"/>
                <xsd:element ref="ns2:AfterABsubmissiondetailedchanges" minOccurs="0"/>
                <xsd:element ref="ns2:Equivalence" minOccurs="0"/>
                <xsd:element ref="ns2:Newunitcode" minOccurs="0"/>
                <xsd:element ref="ns2:Newunittitle" minOccurs="0"/>
                <xsd:element ref="ns2:ExportedtootherQualifications_x002f_TPs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959c1-e265-4301-875f-517ef1f8aa10" elementFormDefault="qualified">
    <xsd:import namespace="http://schemas.microsoft.com/office/2006/documentManagement/types"/>
    <xsd:import namespace="http://schemas.microsoft.com/office/infopath/2007/PartnerControls"/>
    <xsd:element name="CurrentCode" ma:index="8" nillable="true" ma:displayName="Current Code" ma:format="Dropdown" ma:internalName="CurrentCode">
      <xsd:simpleType>
        <xsd:restriction base="dms:Text">
          <xsd:maxLength value="255"/>
        </xsd:restriction>
      </xsd:simpleType>
    </xsd:element>
    <xsd:element name="Componenttype" ma:index="9" nillable="true" ma:displayName="Component type" ma:format="Dropdown" ma:internalName="Componenttype">
      <xsd:simpleType>
        <xsd:restriction base="dms:Choice">
          <xsd:enumeration value="Qualification"/>
          <xsd:enumeration value="Skill set"/>
          <xsd:enumeration value="Unit of Competency"/>
          <xsd:enumeration value="Companion Volume Implementation Guide"/>
          <xsd:enumeration value="AB Submission"/>
        </xsd:restriction>
      </xsd:simpleType>
    </xsd:element>
    <xsd:element name="Prerequisites" ma:index="10" nillable="true" ma:displayName="Prerequisites" ma:format="Dropdown" ma:internalName="Prerequisites">
      <xsd:simpleType>
        <xsd:restriction base="dms:Note">
          <xsd:maxLength value="255"/>
        </xsd:restriction>
      </xsd:simpleType>
    </xsd:element>
    <xsd:element name="Enrolmentnumbers_x0028_lastyeardataavailable_x0029_" ma:index="11" nillable="true" ma:displayName="Enrolment numbers (last year data available)" ma:format="Dropdown" ma:internalName="Enrolmentnumbers_x0028_lastyeardataavailable_x0029_">
      <xsd:simpleType>
        <xsd:restriction base="dms:Text">
          <xsd:maxLength value="255"/>
        </xsd:restriction>
      </xsd:simpleType>
    </xsd:element>
    <xsd:element name="Changetype" ma:index="12" nillable="true" ma:displayName="Change type" ma:format="Dropdown" ma:internalName="Changetype">
      <xsd:simpleType>
        <xsd:restriction base="dms:Choice">
          <xsd:enumeration value="Major"/>
          <xsd:enumeration value="Minor"/>
          <xsd:enumeration value="New"/>
        </xsd:restriction>
      </xsd:simpleType>
    </xsd:element>
    <xsd:element name="Technicalwriter" ma:index="13" nillable="true" ma:displayName="Technical writer" ma:format="Dropdown" ma:list="UserInfo" ma:SharePointGroup="0" ma:internalName="Technicalwrit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atus" ma:index="14" nillable="true" ma:displayName="Status" ma:default="Not yet started" ma:format="Dropdown" ma:internalName="Status">
      <xsd:simpleType>
        <xsd:restriction base="dms:Choice">
          <xsd:enumeration value="Not yet started"/>
          <xsd:enumeration value="Initial editing"/>
          <xsd:enumeration value="Ready for initial QA"/>
          <xsd:enumeration value="Ready for technical committee/consultation"/>
          <xsd:enumeration value="Editing post technical committee/consultation"/>
          <xsd:enumeration value="Ready for pre-SRO QA check"/>
          <xsd:enumeration value="Ready for SRO"/>
          <xsd:enumeration value="Editing post SRO"/>
          <xsd:enumeration value="Ready for QA before submission"/>
          <xsd:enumeration value="Ready for submission"/>
          <xsd:enumeration value="Published to NTR"/>
          <xsd:enumeration value="ARCHIVE"/>
        </xsd:restriction>
      </xsd:simpleType>
    </xsd:element>
    <xsd:element name="Duedate" ma:index="15" nillable="true" ma:displayName="Due date" ma:format="DateOnly" ma:internalName="Duedate">
      <xsd:simpleType>
        <xsd:restriction base="dms:DateTime"/>
      </xsd:simpleType>
    </xsd:element>
    <xsd:element name="Pre_x002d_draftdetailedchanges" ma:index="16" nillable="true" ma:displayName="Pre-draft detailed changes" ma:format="Dropdown" ma:internalName="Pre_x002d_draftdetailedchanges">
      <xsd:simpleType>
        <xsd:restriction base="dms:Note"/>
      </xsd:simpleType>
    </xsd:element>
    <xsd:element name="AfterTCmeetingdetailedchanges" ma:index="17" nillable="true" ma:displayName="After TC meeting detailed changes" ma:format="Dropdown" ma:internalName="AfterTCmeetingdetailedchanges">
      <xsd:simpleType>
        <xsd:restriction base="dms:Note">
          <xsd:maxLength value="255"/>
        </xsd:restriction>
      </xsd:simpleType>
    </xsd:element>
    <xsd:element name="AfterQAdetailedchanges" ma:index="18" nillable="true" ma:displayName="After QA detailed changes" ma:format="Dropdown" ma:internalName="AfterQAdetailedchanges">
      <xsd:simpleType>
        <xsd:restriction base="dms:Note"/>
      </xsd:simpleType>
    </xsd:element>
    <xsd:element name="Postconsultationdetailedchanges" ma:index="19" nillable="true" ma:displayName="Post consultation detailed changes" ma:format="Dropdown" ma:internalName="Postconsultationdetailedchanges">
      <xsd:simpleType>
        <xsd:restriction base="dms:Note"/>
      </xsd:simpleType>
    </xsd:element>
    <xsd:element name="PostSORdetailedchanges" ma:index="20" nillable="true" ma:displayName="Post SRO detailed changes" ma:format="Dropdown" ma:internalName="PostSORdetailedchanges">
      <xsd:simpleType>
        <xsd:restriction base="dms:Note"/>
      </xsd:simpleType>
    </xsd:element>
    <xsd:element name="AfterABsubmissiondetailedchanges" ma:index="21" nillable="true" ma:displayName="After AB submission detailed changes" ma:format="Dropdown" ma:internalName="AfterABsubmissiondetailedchanges">
      <xsd:simpleType>
        <xsd:restriction base="dms:Note"/>
      </xsd:simpleType>
    </xsd:element>
    <xsd:element name="Equivalence" ma:index="22" nillable="true" ma:displayName="Equivalence" ma:format="Dropdown" ma:internalName="Equivalence">
      <xsd:simpleType>
        <xsd:restriction base="dms:Choice">
          <xsd:enumeration value="Equivalent"/>
          <xsd:enumeration value="Non-equivalent"/>
          <xsd:enumeration value="Not yet determined"/>
          <xsd:enumeration value="N/A"/>
        </xsd:restriction>
      </xsd:simpleType>
    </xsd:element>
    <xsd:element name="Newunitcode" ma:index="23" nillable="true" ma:displayName="New unit code" ma:default="Not yet assigned" ma:description="If there is a major change to the outcome of the component a new code may need to be assigned. " ma:format="Dropdown" ma:internalName="Newunitcode">
      <xsd:simpleType>
        <xsd:restriction base="dms:Text">
          <xsd:maxLength value="255"/>
        </xsd:restriction>
      </xsd:simpleType>
    </xsd:element>
    <xsd:element name="Newunittitle" ma:index="24" nillable="true" ma:displayName="New unit title" ma:default="Not yet assigned" ma:format="Dropdown" ma:internalName="Newunittitle">
      <xsd:simpleType>
        <xsd:restriction base="dms:Text">
          <xsd:maxLength value="255"/>
        </xsd:restriction>
      </xsd:simpleType>
    </xsd:element>
    <xsd:element name="ExportedtootherQualifications_x002f_TPs" ma:index="25" nillable="true" ma:displayName="Exported to other Qualifications/TPs" ma:default="0" ma:format="Dropdown" ma:internalName="ExportedtootherQualifications_x002f_TPs">
      <xsd:simpleType>
        <xsd:restriction base="dms:Boolean"/>
      </xsd:simpleType>
    </xsd:element>
    <xsd:element name="MediaServiceMetadata" ma:index="2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stconsultationdetailedchanges xmlns="a38959c1-e265-4301-875f-517ef1f8aa10" xsi:nil="true"/>
    <Status xmlns="a38959c1-e265-4301-875f-517ef1f8aa10">Ready for QA before submission</Status>
    <Pre_x002d_draftdetailedchanges xmlns="a38959c1-e265-4301-875f-517ef1f8aa10" xsi:nil="true"/>
    <Changetype xmlns="a38959c1-e265-4301-875f-517ef1f8aa10">Minor</Changetype>
    <AfterQAdetailedchanges xmlns="a38959c1-e265-4301-875f-517ef1f8aa10" xsi:nil="true"/>
    <PostSORdetailedchanges xmlns="a38959c1-e265-4301-875f-517ef1f8aa10" xsi:nil="true"/>
    <Newunitcode xmlns="a38959c1-e265-4301-875f-517ef1f8aa10">Not yet assigned</Newunitcode>
    <AfterABsubmissiondetailedchanges xmlns="a38959c1-e265-4301-875f-517ef1f8aa10" xsi:nil="true"/>
    <ExportedtootherQualifications_x002f_TPs xmlns="a38959c1-e265-4301-875f-517ef1f8aa10">false</ExportedtootherQualifications_x002f_TPs>
    <Componenttype xmlns="a38959c1-e265-4301-875f-517ef1f8aa10">Skill set</Componenttype>
    <CurrentCode xmlns="a38959c1-e265-4301-875f-517ef1f8aa10">HLTSS00059</CurrentCode>
    <Enrolmentnumbers_x0028_lastyeardataavailable_x0029_ xmlns="a38959c1-e265-4301-875f-517ef1f8aa10" xsi:nil="true"/>
    <Prerequisites xmlns="a38959c1-e265-4301-875f-517ef1f8aa10" xsi:nil="true"/>
    <AfterTCmeetingdetailedchanges xmlns="a38959c1-e265-4301-875f-517ef1f8aa10" xsi:nil="true"/>
    <Technicalwriter xmlns="a38959c1-e265-4301-875f-517ef1f8aa10">
      <UserInfo>
        <DisplayName>Sandra Wesselink</DisplayName>
        <AccountId>12</AccountId>
        <AccountType/>
      </UserInfo>
    </Technicalwriter>
    <Newunittitle xmlns="a38959c1-e265-4301-875f-517ef1f8aa10">Not yet assigned</Newunittitle>
    <Duedate xmlns="a38959c1-e265-4301-875f-517ef1f8aa10" xsi:nil="true"/>
    <Equivalence xmlns="a38959c1-e265-4301-875f-517ef1f8aa10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DE459BD4031147B8A1EC4122174DE0" ma:contentTypeVersion="22" ma:contentTypeDescription="Create a new document." ma:contentTypeScope="" ma:versionID="1d97d76547bb373372147b36b426ec89">
  <xsd:schema xmlns:xsd="http://www.w3.org/2001/XMLSchema" xmlns:xs="http://www.w3.org/2001/XMLSchema" xmlns:p="http://schemas.microsoft.com/office/2006/metadata/properties" xmlns:ns2="a38959c1-e265-4301-875f-517ef1f8aa10" targetNamespace="http://schemas.microsoft.com/office/2006/metadata/properties" ma:root="true" ma:fieldsID="d1d770e6d5612c1dbbb521ec97ddaef9" ns2:_="">
    <xsd:import namespace="a38959c1-e265-4301-875f-517ef1f8aa10"/>
    <xsd:element name="properties">
      <xsd:complexType>
        <xsd:sequence>
          <xsd:element name="documentManagement">
            <xsd:complexType>
              <xsd:all>
                <xsd:element ref="ns2:CurrentCode" minOccurs="0"/>
                <xsd:element ref="ns2:Componenttype" minOccurs="0"/>
                <xsd:element ref="ns2:Prerequisites" minOccurs="0"/>
                <xsd:element ref="ns2:Enrolmentnumbers_x0028_lastyeardataavailable_x0029_" minOccurs="0"/>
                <xsd:element ref="ns2:Changetype" minOccurs="0"/>
                <xsd:element ref="ns2:Technicalwriter" minOccurs="0"/>
                <xsd:element ref="ns2:Status" minOccurs="0"/>
                <xsd:element ref="ns2:Duedate" minOccurs="0"/>
                <xsd:element ref="ns2:Pre_x002d_draftdetailedchanges" minOccurs="0"/>
                <xsd:element ref="ns2:AfterTCmeetingdetailedchanges" minOccurs="0"/>
                <xsd:element ref="ns2:AfterQAdetailedchanges" minOccurs="0"/>
                <xsd:element ref="ns2:Postconsultationdetailedchanges" minOccurs="0"/>
                <xsd:element ref="ns2:PostSORdetailedchanges" minOccurs="0"/>
                <xsd:element ref="ns2:AfterABsubmissiondetailedchanges" minOccurs="0"/>
                <xsd:element ref="ns2:Equivalence" minOccurs="0"/>
                <xsd:element ref="ns2:Newunitcode" minOccurs="0"/>
                <xsd:element ref="ns2:Newunittitle" minOccurs="0"/>
                <xsd:element ref="ns2:ExportedtootherQualifications_x002f_TPs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959c1-e265-4301-875f-517ef1f8aa10" elementFormDefault="qualified">
    <xsd:import namespace="http://schemas.microsoft.com/office/2006/documentManagement/types"/>
    <xsd:import namespace="http://schemas.microsoft.com/office/infopath/2007/PartnerControls"/>
    <xsd:element name="CurrentCode" ma:index="8" nillable="true" ma:displayName="Current Code" ma:format="Dropdown" ma:internalName="CurrentCode">
      <xsd:simpleType>
        <xsd:restriction base="dms:Text">
          <xsd:maxLength value="255"/>
        </xsd:restriction>
      </xsd:simpleType>
    </xsd:element>
    <xsd:element name="Componenttype" ma:index="9" nillable="true" ma:displayName="Component type" ma:format="Dropdown" ma:internalName="Componenttype">
      <xsd:simpleType>
        <xsd:restriction base="dms:Choice">
          <xsd:enumeration value="Qualification"/>
          <xsd:enumeration value="Skill set"/>
          <xsd:enumeration value="Unit of Competency"/>
          <xsd:enumeration value="Companion Volume Implementation Guide"/>
          <xsd:enumeration value="AB Submission"/>
        </xsd:restriction>
      </xsd:simpleType>
    </xsd:element>
    <xsd:element name="Prerequisites" ma:index="10" nillable="true" ma:displayName="Prerequisites" ma:format="Dropdown" ma:internalName="Prerequisites">
      <xsd:simpleType>
        <xsd:restriction base="dms:Note">
          <xsd:maxLength value="255"/>
        </xsd:restriction>
      </xsd:simpleType>
    </xsd:element>
    <xsd:element name="Enrolmentnumbers_x0028_lastyeardataavailable_x0029_" ma:index="11" nillable="true" ma:displayName="Enrolment numbers (last year data available)" ma:format="Dropdown" ma:internalName="Enrolmentnumbers_x0028_lastyeardataavailable_x0029_">
      <xsd:simpleType>
        <xsd:restriction base="dms:Text">
          <xsd:maxLength value="255"/>
        </xsd:restriction>
      </xsd:simpleType>
    </xsd:element>
    <xsd:element name="Changetype" ma:index="12" nillable="true" ma:displayName="Change type" ma:format="Dropdown" ma:internalName="Changetype">
      <xsd:simpleType>
        <xsd:restriction base="dms:Choice">
          <xsd:enumeration value="Major"/>
          <xsd:enumeration value="Minor"/>
          <xsd:enumeration value="New"/>
        </xsd:restriction>
      </xsd:simpleType>
    </xsd:element>
    <xsd:element name="Technicalwriter" ma:index="13" nillable="true" ma:displayName="Technical writer" ma:format="Dropdown" ma:list="UserInfo" ma:SharePointGroup="0" ma:internalName="Technicalwrit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atus" ma:index="14" nillable="true" ma:displayName="Status" ma:default="Not yet started" ma:format="Dropdown" ma:internalName="Status">
      <xsd:simpleType>
        <xsd:restriction base="dms:Choice">
          <xsd:enumeration value="Not yet started"/>
          <xsd:enumeration value="Initial editing"/>
          <xsd:enumeration value="Ready for initial QA"/>
          <xsd:enumeration value="Ready for technical committee/consultation"/>
          <xsd:enumeration value="Editing post technical committee/consultation"/>
          <xsd:enumeration value="Ready for pre-SRO QA check"/>
          <xsd:enumeration value="Ready for SRO"/>
          <xsd:enumeration value="Editing post SRO"/>
          <xsd:enumeration value="Ready for QA before submission"/>
          <xsd:enumeration value="Ready for submission"/>
          <xsd:enumeration value="Published to NTR"/>
          <xsd:enumeration value="ARCHIVE"/>
          <xsd:enumeration value="Ready for submission - additional information - 5/08/2025"/>
          <xsd:enumeration value="Ready for rectification - 7 Oct"/>
        </xsd:restriction>
      </xsd:simpleType>
    </xsd:element>
    <xsd:element name="Duedate" ma:index="15" nillable="true" ma:displayName="Due date" ma:format="DateOnly" ma:internalName="Duedate">
      <xsd:simpleType>
        <xsd:restriction base="dms:DateTime"/>
      </xsd:simpleType>
    </xsd:element>
    <xsd:element name="Pre_x002d_draftdetailedchanges" ma:index="16" nillable="true" ma:displayName="Pre-draft detailed changes" ma:format="Dropdown" ma:internalName="Pre_x002d_draftdetailedchanges">
      <xsd:simpleType>
        <xsd:restriction base="dms:Note"/>
      </xsd:simpleType>
    </xsd:element>
    <xsd:element name="AfterTCmeetingdetailedchanges" ma:index="17" nillable="true" ma:displayName="After TC meeting detailed changes" ma:format="Dropdown" ma:internalName="AfterTCmeetingdetailedchanges">
      <xsd:simpleType>
        <xsd:restriction base="dms:Note">
          <xsd:maxLength value="255"/>
        </xsd:restriction>
      </xsd:simpleType>
    </xsd:element>
    <xsd:element name="AfterQAdetailedchanges" ma:index="18" nillable="true" ma:displayName="After QA detailed changes" ma:format="Dropdown" ma:internalName="AfterQAdetailedchanges">
      <xsd:simpleType>
        <xsd:restriction base="dms:Note"/>
      </xsd:simpleType>
    </xsd:element>
    <xsd:element name="Postconsultationdetailedchanges" ma:index="19" nillable="true" ma:displayName="Post consultation detailed changes" ma:format="Dropdown" ma:internalName="Postconsultationdetailedchanges">
      <xsd:simpleType>
        <xsd:restriction base="dms:Note"/>
      </xsd:simpleType>
    </xsd:element>
    <xsd:element name="PostSORdetailedchanges" ma:index="20" nillable="true" ma:displayName="Post SRO detailed changes" ma:format="Dropdown" ma:internalName="PostSORdetailedchanges">
      <xsd:simpleType>
        <xsd:restriction base="dms:Note"/>
      </xsd:simpleType>
    </xsd:element>
    <xsd:element name="AfterABsubmissiondetailedchanges" ma:index="21" nillable="true" ma:displayName="After AB submission detailed changes" ma:format="Dropdown" ma:internalName="AfterABsubmissiondetailedchanges">
      <xsd:simpleType>
        <xsd:restriction base="dms:Note"/>
      </xsd:simpleType>
    </xsd:element>
    <xsd:element name="Equivalence" ma:index="22" nillable="true" ma:displayName="Equivalence" ma:format="Dropdown" ma:internalName="Equivalence">
      <xsd:simpleType>
        <xsd:restriction base="dms:Choice">
          <xsd:enumeration value="Equivalent"/>
          <xsd:enumeration value="Non-equivalent"/>
          <xsd:enumeration value="Not yet determined"/>
          <xsd:enumeration value="N/A"/>
        </xsd:restriction>
      </xsd:simpleType>
    </xsd:element>
    <xsd:element name="Newunitcode" ma:index="23" nillable="true" ma:displayName="New unit code" ma:default="Not yet assigned" ma:description="If there is a major change to the outcome of the component a new code may need to be assigned. " ma:format="Dropdown" ma:internalName="Newunitcode">
      <xsd:simpleType>
        <xsd:restriction base="dms:Text">
          <xsd:maxLength value="255"/>
        </xsd:restriction>
      </xsd:simpleType>
    </xsd:element>
    <xsd:element name="Newunittitle" ma:index="24" nillable="true" ma:displayName="New unit title" ma:default="Not yet assigned" ma:format="Dropdown" ma:internalName="Newunittitle">
      <xsd:simpleType>
        <xsd:restriction base="dms:Text">
          <xsd:maxLength value="255"/>
        </xsd:restriction>
      </xsd:simpleType>
    </xsd:element>
    <xsd:element name="ExportedtootherQualifications_x002f_TPs" ma:index="25" nillable="true" ma:displayName="Exported to other Qualifications/TPs" ma:default="0" ma:format="Dropdown" ma:internalName="ExportedtootherQualifications_x002f_TPs">
      <xsd:simpleType>
        <xsd:restriction base="dms:Boolean"/>
      </xsd:simpleType>
    </xsd:element>
    <xsd:element name="MediaServiceMetadata" ma:index="2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stconsultationdetailedchanges xmlns="a38959c1-e265-4301-875f-517ef1f8aa10" xsi:nil="true"/>
    <Status xmlns="a38959c1-e265-4301-875f-517ef1f8aa10">Ready for submission</Status>
    <Pre_x002d_draftdetailedchanges xmlns="a38959c1-e265-4301-875f-517ef1f8aa10" xsi:nil="true"/>
    <Changetype xmlns="a38959c1-e265-4301-875f-517ef1f8aa10">Minor</Changetype>
    <AfterQAdetailedchanges xmlns="a38959c1-e265-4301-875f-517ef1f8aa10">QA completed</AfterQAdetailedchanges>
    <PostSORdetailedchanges xmlns="a38959c1-e265-4301-875f-517ef1f8aa10" xsi:nil="true"/>
    <Newunitcode xmlns="a38959c1-e265-4301-875f-517ef1f8aa10">not required</Newunitcode>
    <AfterABsubmissiondetailedchanges xmlns="a38959c1-e265-4301-875f-517ef1f8aa10" xsi:nil="true"/>
    <ExportedtootherQualifications_x002f_TPs xmlns="a38959c1-e265-4301-875f-517ef1f8aa10">false</ExportedtootherQualifications_x002f_TPs>
    <Componenttype xmlns="a38959c1-e265-4301-875f-517ef1f8aa10">Skill set</Componenttype>
    <CurrentCode xmlns="a38959c1-e265-4301-875f-517ef1f8aa10">HLTSS00059</CurrentCode>
    <Enrolmentnumbers_x0028_lastyeardataavailable_x0029_ xmlns="a38959c1-e265-4301-875f-517ef1f8aa10" xsi:nil="true"/>
    <Prerequisites xmlns="a38959c1-e265-4301-875f-517ef1f8aa10" xsi:nil="true"/>
    <AfterTCmeetingdetailedchanges xmlns="a38959c1-e265-4301-875f-517ef1f8aa10" xsi:nil="true"/>
    <Technicalwriter xmlns="a38959c1-e265-4301-875f-517ef1f8aa10">
      <UserInfo>
        <DisplayName>Sandra Wesselink</DisplayName>
        <AccountId>12</AccountId>
        <AccountType/>
      </UserInfo>
    </Technicalwriter>
    <Newunittitle xmlns="a38959c1-e265-4301-875f-517ef1f8aa10">Not Required</Newunittitle>
    <Duedate xmlns="a38959c1-e265-4301-875f-517ef1f8aa10" xsi:nil="true"/>
    <Equivalence xmlns="a38959c1-e265-4301-875f-517ef1f8aa10" xsi:nil="true"/>
  </documentManagement>
</p:properties>
</file>

<file path=customXml/itemProps1.xml><?xml version="1.0" encoding="utf-8"?>
<ds:datastoreItem xmlns:ds="http://schemas.openxmlformats.org/officeDocument/2006/customXml" ds:itemID="{FCF088C1-40D8-462C-A499-1FF2CA0DDB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CE0C50-AFC7-4A6A-9A3F-FD96857E83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8959c1-e265-4301-875f-517ef1f8aa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35DDCF-1F7C-428E-AC94-51BC02C6D0A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C4B9AC8-7A3C-48AB-898E-C452EDDCD3E5}">
  <ds:schemaRefs>
    <ds:schemaRef ds:uri="http://schemas.microsoft.com/office/2006/metadata/properties"/>
    <ds:schemaRef ds:uri="http://schemas.microsoft.com/office/infopath/2007/PartnerControls"/>
    <ds:schemaRef ds:uri="a38959c1-e265-4301-875f-517ef1f8aa10"/>
  </ds:schemaRefs>
</ds:datastoreItem>
</file>

<file path=customXml/itemProps5.xml><?xml version="1.0" encoding="utf-8"?>
<ds:datastoreItem xmlns:ds="http://schemas.openxmlformats.org/officeDocument/2006/customXml" ds:itemID="{45B9D32B-4FBB-4053-AD09-E2428224E03D}"/>
</file>

<file path=customXml/itemProps6.xml><?xml version="1.0" encoding="utf-8"?>
<ds:datastoreItem xmlns:ds="http://schemas.openxmlformats.org/officeDocument/2006/customXml" ds:itemID="{16E92D69-460B-4BC2-BE6C-68BCF3DAE82A}">
  <ds:schemaRefs>
    <ds:schemaRef ds:uri="http://schemas.microsoft.com/office/2006/metadata/properties"/>
    <ds:schemaRef ds:uri="http://schemas.microsoft.com/office/infopath/2007/PartnerControls"/>
    <ds:schemaRef ds:uri="a38959c1-e265-4301-875f-517ef1f8aa1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371</Words>
  <Characters>2121</Characters>
  <Application>Microsoft Office Word</Application>
  <DocSecurity>0</DocSecurity>
  <Lines>17</Lines>
  <Paragraphs>4</Paragraphs>
  <ScaleCrop>false</ScaleCrop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Wesselink</dc:creator>
  <cp:keywords/>
  <dc:description/>
  <cp:lastModifiedBy>Cristina Ferrari</cp:lastModifiedBy>
  <cp:revision>36</cp:revision>
  <dcterms:created xsi:type="dcterms:W3CDTF">2025-06-02T00:53:00Z</dcterms:created>
  <dcterms:modified xsi:type="dcterms:W3CDTF">2025-07-16T03:52:00Z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0x01010045DE459BD4031147B8A1EC4122174DE0</vt:lpwstr>
  </property>
  <property fmtid="{D5CDD505-2E9C-101B-9397-08002B2CF9AE}" pid="3" name="MediaServiceImageTags">
    <vt:lpwstr/>
  </property>
  <property fmtid="{D5CDD505-2E9C-101B-9397-08002B2CF9AE}" pid="4" name="Order">
    <vt:r8>2179500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Status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  <property fmtid="{D5CDD505-2E9C-101B-9397-08002B2CF9AE}" pid="14" name="ProjectCode">
    <vt:lpwstr>24-004</vt:lpwstr>
  </property>
  <property fmtid="{D5CDD505-2E9C-101B-9397-08002B2CF9AE}" pid="15" name="Tags">
    <vt:lpwstr>;#Pathology workshop;#</vt:lpwstr>
  </property>
</Properties>
</file>